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6EA52" w14:textId="77777777" w:rsidR="000961D1" w:rsidRDefault="000961D1" w:rsidP="00B14F14">
      <w:pPr>
        <w:spacing w:after="0" w:line="240" w:lineRule="auto"/>
        <w:rPr>
          <w:rFonts w:ascii="Times New Roman" w:hAnsi="Times New Roman" w:cs="Times New Roman"/>
          <w:sz w:val="24"/>
          <w:szCs w:val="24"/>
        </w:rPr>
      </w:pPr>
    </w:p>
    <w:p w14:paraId="21180E7A" w14:textId="77777777" w:rsidR="004B74A8" w:rsidRPr="006E658D" w:rsidRDefault="004B74A8" w:rsidP="004B74A8">
      <w:pPr>
        <w:spacing w:after="0" w:line="240" w:lineRule="auto"/>
        <w:jc w:val="right"/>
        <w:rPr>
          <w:rFonts w:ascii="Times Roman" w:hAnsi="Times Roman"/>
          <w:u w:val="single"/>
        </w:rPr>
      </w:pPr>
      <w:r w:rsidRPr="006E658D">
        <w:rPr>
          <w:rFonts w:ascii="Times Roman" w:hAnsi="Times Roman"/>
          <w:u w:val="single"/>
        </w:rPr>
        <w:t>Allegato A1</w:t>
      </w:r>
    </w:p>
    <w:p w14:paraId="32F02B1F" w14:textId="77777777" w:rsidR="004B74A8" w:rsidRPr="006E658D" w:rsidRDefault="004B74A8" w:rsidP="00B14F14">
      <w:pPr>
        <w:spacing w:after="0" w:line="240" w:lineRule="auto"/>
        <w:rPr>
          <w:rFonts w:ascii="Times Roman" w:hAnsi="Times Roman"/>
        </w:rPr>
      </w:pPr>
    </w:p>
    <w:p w14:paraId="42B32512" w14:textId="77777777" w:rsidR="004B74A8" w:rsidRPr="006E658D" w:rsidRDefault="004B74A8" w:rsidP="004B74A8">
      <w:pPr>
        <w:spacing w:after="0" w:line="240" w:lineRule="auto"/>
        <w:jc w:val="right"/>
        <w:rPr>
          <w:rFonts w:ascii="Times Roman" w:hAnsi="Times Roman"/>
          <w:b/>
        </w:rPr>
      </w:pPr>
      <w:r w:rsidRPr="006E658D">
        <w:rPr>
          <w:rFonts w:ascii="Times Roman" w:hAnsi="Times Roman"/>
          <w:b/>
        </w:rPr>
        <w:t>Comune di Ottaviano</w:t>
      </w:r>
    </w:p>
    <w:p w14:paraId="6DA1F116" w14:textId="77777777" w:rsidR="004B74A8" w:rsidRPr="006E658D" w:rsidRDefault="004B74A8" w:rsidP="004B74A8">
      <w:pPr>
        <w:spacing w:after="0" w:line="240" w:lineRule="auto"/>
        <w:jc w:val="right"/>
        <w:rPr>
          <w:rFonts w:ascii="Times Roman" w:hAnsi="Times Roman"/>
          <w:b/>
        </w:rPr>
      </w:pPr>
      <w:r w:rsidRPr="006E658D">
        <w:rPr>
          <w:rFonts w:ascii="Times Roman" w:hAnsi="Times Roman"/>
          <w:b/>
        </w:rPr>
        <w:t>Piazza Municipio I</w:t>
      </w:r>
    </w:p>
    <w:p w14:paraId="78AAD91E" w14:textId="77777777" w:rsidR="004B74A8" w:rsidRPr="006E658D" w:rsidRDefault="004B74A8" w:rsidP="00B14F14">
      <w:pPr>
        <w:spacing w:after="0" w:line="240" w:lineRule="auto"/>
        <w:rPr>
          <w:rFonts w:ascii="Times Roman" w:hAnsi="Times Roman"/>
        </w:rPr>
      </w:pPr>
    </w:p>
    <w:p w14:paraId="4D58451D" w14:textId="77777777" w:rsidR="00716C85" w:rsidRDefault="00716C85" w:rsidP="00AE0C94">
      <w:pPr>
        <w:rPr>
          <w:rFonts w:ascii="Times Roman" w:hAnsi="Times Roman"/>
        </w:rPr>
      </w:pPr>
    </w:p>
    <w:p w14:paraId="4E60550F" w14:textId="2DCC5207" w:rsidR="00AE0C94" w:rsidRPr="006E658D" w:rsidRDefault="00AE0C94" w:rsidP="002C4FAA">
      <w:pPr>
        <w:jc w:val="both"/>
        <w:rPr>
          <w:rFonts w:ascii="Times Roman" w:hAnsi="Times Roman"/>
        </w:rPr>
      </w:pPr>
      <w:bookmarkStart w:id="0" w:name="_Hlk175042550"/>
      <w:r w:rsidRPr="006E658D">
        <w:rPr>
          <w:rFonts w:ascii="Times Roman" w:hAnsi="Times Roman"/>
        </w:rPr>
        <w:t xml:space="preserve">AVVISO </w:t>
      </w:r>
      <w:r w:rsidR="002C4FAA">
        <w:rPr>
          <w:rFonts w:ascii="Times Roman" w:hAnsi="Times Roman"/>
        </w:rPr>
        <w:t>DI</w:t>
      </w:r>
      <w:r w:rsidRPr="006E658D">
        <w:rPr>
          <w:rFonts w:ascii="Times Roman" w:hAnsi="Times Roman"/>
        </w:rPr>
        <w:t xml:space="preserve"> MANIFESTAZIONE </w:t>
      </w:r>
      <w:r w:rsidR="002C4FAA">
        <w:rPr>
          <w:rFonts w:ascii="Times Roman" w:hAnsi="Times Roman"/>
        </w:rPr>
        <w:t>D</w:t>
      </w:r>
      <w:r w:rsidRPr="006E658D">
        <w:rPr>
          <w:rFonts w:ascii="Times Roman" w:hAnsi="Times Roman"/>
        </w:rPr>
        <w:t xml:space="preserve">’INTEESSE </w:t>
      </w:r>
      <w:r w:rsidR="002C4FAA">
        <w:rPr>
          <w:rFonts w:ascii="Times Roman" w:hAnsi="Times Roman"/>
        </w:rPr>
        <w:t>PER L</w:t>
      </w:r>
      <w:r w:rsidRPr="006E658D">
        <w:rPr>
          <w:rFonts w:ascii="Times Roman" w:hAnsi="Times Roman"/>
        </w:rPr>
        <w:t xml:space="preserve">’AFFIDAMENTO </w:t>
      </w:r>
      <w:r w:rsidR="002C4FAA">
        <w:rPr>
          <w:rFonts w:ascii="Times Roman" w:hAnsi="Times Roman"/>
        </w:rPr>
        <w:t>DEL</w:t>
      </w:r>
      <w:r w:rsidRPr="006E658D">
        <w:rPr>
          <w:rFonts w:ascii="Times Roman" w:hAnsi="Times Roman"/>
        </w:rPr>
        <w:t xml:space="preserve"> SERVIZIO </w:t>
      </w:r>
      <w:r w:rsidR="002C4FAA">
        <w:rPr>
          <w:rFonts w:ascii="Times Roman" w:hAnsi="Times Roman"/>
        </w:rPr>
        <w:t>DI</w:t>
      </w:r>
      <w:r w:rsidRPr="006E658D">
        <w:rPr>
          <w:rFonts w:ascii="Times Roman" w:hAnsi="Times Roman"/>
        </w:rPr>
        <w:t xml:space="preserve"> SEMICONVITTO </w:t>
      </w:r>
      <w:r w:rsidR="002C4FAA">
        <w:rPr>
          <w:rFonts w:ascii="Times Roman" w:hAnsi="Times Roman"/>
        </w:rPr>
        <w:t>PER</w:t>
      </w:r>
      <w:r w:rsidRPr="006E658D">
        <w:rPr>
          <w:rFonts w:ascii="Times Roman" w:hAnsi="Times Roman"/>
        </w:rPr>
        <w:t xml:space="preserve"> MINORI per l’A.S. 20</w:t>
      </w:r>
      <w:r w:rsidR="001D5F55">
        <w:rPr>
          <w:rFonts w:ascii="Times Roman" w:hAnsi="Times Roman"/>
        </w:rPr>
        <w:t>2</w:t>
      </w:r>
      <w:r w:rsidR="002C4FAA">
        <w:rPr>
          <w:rFonts w:ascii="Times Roman" w:hAnsi="Times Roman"/>
        </w:rPr>
        <w:t>6</w:t>
      </w:r>
      <w:r w:rsidRPr="006E658D">
        <w:rPr>
          <w:rFonts w:ascii="Times Roman" w:hAnsi="Times Roman"/>
        </w:rPr>
        <w:t xml:space="preserve"> – 202</w:t>
      </w:r>
      <w:r w:rsidR="002C4FAA">
        <w:rPr>
          <w:rFonts w:ascii="Times Roman" w:hAnsi="Times Roman"/>
        </w:rPr>
        <w:t>7</w:t>
      </w:r>
      <w:r w:rsidRPr="006E658D">
        <w:rPr>
          <w:rFonts w:ascii="Times Roman" w:hAnsi="Times Roman"/>
        </w:rPr>
        <w:t xml:space="preserve"> PRESSO ISTITUTI SCOLA</w:t>
      </w:r>
      <w:r w:rsidR="00CA5C76">
        <w:rPr>
          <w:rFonts w:ascii="Times Roman" w:hAnsi="Times Roman"/>
        </w:rPr>
        <w:t>S</w:t>
      </w:r>
      <w:r w:rsidRPr="006E658D">
        <w:rPr>
          <w:rFonts w:ascii="Times Roman" w:hAnsi="Times Roman"/>
        </w:rPr>
        <w:t xml:space="preserve">TICI PARITARI. EX art. </w:t>
      </w:r>
      <w:r w:rsidR="001D5F55">
        <w:rPr>
          <w:rFonts w:ascii="Times Roman" w:hAnsi="Times Roman"/>
        </w:rPr>
        <w:t>50</w:t>
      </w:r>
      <w:r w:rsidRPr="006E658D">
        <w:rPr>
          <w:rFonts w:ascii="Times Roman" w:hAnsi="Times Roman"/>
        </w:rPr>
        <w:t xml:space="preserve"> del D.lgs. n. </w:t>
      </w:r>
      <w:r w:rsidR="001D5F55">
        <w:rPr>
          <w:rFonts w:ascii="Times Roman" w:hAnsi="Times Roman"/>
        </w:rPr>
        <w:t>36/2023</w:t>
      </w:r>
    </w:p>
    <w:bookmarkEnd w:id="0"/>
    <w:p w14:paraId="60ABED06" w14:textId="77777777" w:rsidR="00AE0C94" w:rsidRPr="006E658D" w:rsidRDefault="00AE0C94" w:rsidP="00B14F14">
      <w:pPr>
        <w:spacing w:after="0" w:line="240" w:lineRule="auto"/>
        <w:rPr>
          <w:rFonts w:ascii="Times Roman" w:hAnsi="Times Roman"/>
        </w:rPr>
      </w:pPr>
    </w:p>
    <w:p w14:paraId="3EB0F172" w14:textId="77777777" w:rsidR="00AE0C94" w:rsidRPr="006E658D" w:rsidRDefault="00AE0C94" w:rsidP="00B14F14">
      <w:pPr>
        <w:spacing w:after="0" w:line="240" w:lineRule="auto"/>
        <w:rPr>
          <w:rFonts w:ascii="Times Roman" w:hAnsi="Times Roman"/>
        </w:rPr>
      </w:pPr>
    </w:p>
    <w:p w14:paraId="252B7C54" w14:textId="77777777" w:rsidR="00AE0C94" w:rsidRPr="006E658D" w:rsidRDefault="00AE0C94" w:rsidP="00B14F14">
      <w:pPr>
        <w:spacing w:after="0" w:line="240" w:lineRule="auto"/>
        <w:rPr>
          <w:rFonts w:ascii="Times Roman" w:hAnsi="Times Roman"/>
        </w:rPr>
      </w:pPr>
    </w:p>
    <w:p w14:paraId="104D7B29" w14:textId="77777777" w:rsidR="004B74A8" w:rsidRPr="006E658D" w:rsidRDefault="004B74A8" w:rsidP="00B14F14">
      <w:pPr>
        <w:spacing w:after="0" w:line="240" w:lineRule="auto"/>
        <w:rPr>
          <w:rFonts w:ascii="Times Roman" w:hAnsi="Times Roman"/>
        </w:rPr>
      </w:pPr>
      <w:r w:rsidRPr="006E658D">
        <w:rPr>
          <w:rFonts w:ascii="Times Roman" w:hAnsi="Times Roman"/>
        </w:rPr>
        <w:t>L</w:t>
      </w:r>
      <w:r w:rsidR="00AE0C94" w:rsidRPr="006E658D">
        <w:rPr>
          <w:rFonts w:ascii="Times Roman" w:hAnsi="Times Roman"/>
        </w:rPr>
        <w:t>’Istituto Scolastico Paritario</w:t>
      </w:r>
      <w:r w:rsidRPr="006E658D">
        <w:rPr>
          <w:rFonts w:ascii="Times Roman" w:hAnsi="Times Roman"/>
        </w:rPr>
        <w:t xml:space="preserve">_____________________________________________________ </w:t>
      </w:r>
    </w:p>
    <w:p w14:paraId="077A82CE" w14:textId="77777777" w:rsidR="004B74A8" w:rsidRPr="006E658D" w:rsidRDefault="004B74A8" w:rsidP="00B14F14">
      <w:pPr>
        <w:spacing w:after="0" w:line="240" w:lineRule="auto"/>
        <w:rPr>
          <w:rFonts w:ascii="Times Roman" w:hAnsi="Times Roman"/>
        </w:rPr>
      </w:pPr>
    </w:p>
    <w:p w14:paraId="01F8C114" w14:textId="77777777" w:rsidR="004B74A8" w:rsidRPr="006E658D" w:rsidRDefault="004B74A8" w:rsidP="00B14F14">
      <w:pPr>
        <w:spacing w:after="0" w:line="240" w:lineRule="auto"/>
        <w:rPr>
          <w:rFonts w:ascii="Times Roman" w:hAnsi="Times Roman"/>
        </w:rPr>
      </w:pPr>
      <w:r w:rsidRPr="006E658D">
        <w:rPr>
          <w:rFonts w:ascii="Times Roman" w:hAnsi="Times Roman"/>
        </w:rPr>
        <w:t>con sede in C.F. ________________________</w:t>
      </w:r>
      <w:proofErr w:type="gramStart"/>
      <w:r w:rsidRPr="006E658D">
        <w:rPr>
          <w:rFonts w:ascii="Times Roman" w:hAnsi="Times Roman"/>
        </w:rPr>
        <w:t>_  P.IVA</w:t>
      </w:r>
      <w:proofErr w:type="gramEnd"/>
      <w:r w:rsidRPr="006E658D">
        <w:rPr>
          <w:rFonts w:ascii="Times Roman" w:hAnsi="Times Roman"/>
        </w:rPr>
        <w:t xml:space="preserve">____________________ </w:t>
      </w:r>
    </w:p>
    <w:p w14:paraId="3F13BE22" w14:textId="77777777" w:rsidR="004B74A8" w:rsidRPr="006E658D" w:rsidRDefault="004B74A8" w:rsidP="00B14F14">
      <w:pPr>
        <w:spacing w:after="0" w:line="240" w:lineRule="auto"/>
        <w:rPr>
          <w:rFonts w:ascii="Times Roman" w:hAnsi="Times Roman"/>
        </w:rPr>
      </w:pPr>
    </w:p>
    <w:p w14:paraId="7371FC16" w14:textId="77777777" w:rsidR="004B74A8" w:rsidRPr="006E658D" w:rsidRDefault="00AE0C94" w:rsidP="00B14F14">
      <w:pPr>
        <w:spacing w:after="0" w:line="240" w:lineRule="auto"/>
        <w:rPr>
          <w:rFonts w:ascii="Times Roman" w:hAnsi="Times Roman"/>
        </w:rPr>
      </w:pPr>
      <w:r w:rsidRPr="006E658D">
        <w:rPr>
          <w:rFonts w:ascii="Times Roman" w:hAnsi="Times Roman"/>
        </w:rPr>
        <w:t>Tel. _______________ _</w:t>
      </w:r>
      <w:proofErr w:type="gramStart"/>
      <w:r w:rsidRPr="006E658D">
        <w:rPr>
          <w:rFonts w:ascii="Times Roman" w:hAnsi="Times Roman"/>
        </w:rPr>
        <w:t>_  email</w:t>
      </w:r>
      <w:proofErr w:type="gramEnd"/>
      <w:r w:rsidRPr="006E658D">
        <w:rPr>
          <w:rFonts w:ascii="Times Roman" w:hAnsi="Times Roman"/>
        </w:rPr>
        <w:t xml:space="preserve"> </w:t>
      </w:r>
      <w:r w:rsidR="004B74A8" w:rsidRPr="006E658D">
        <w:rPr>
          <w:rFonts w:ascii="Times Roman" w:hAnsi="Times Roman"/>
        </w:rPr>
        <w:t xml:space="preserve"> </w:t>
      </w:r>
    </w:p>
    <w:p w14:paraId="76E0D1BF" w14:textId="77777777" w:rsidR="004B74A8" w:rsidRPr="006E658D" w:rsidRDefault="004B74A8" w:rsidP="00B14F14">
      <w:pPr>
        <w:spacing w:after="0" w:line="240" w:lineRule="auto"/>
        <w:rPr>
          <w:rFonts w:ascii="Times Roman" w:hAnsi="Times Roman"/>
        </w:rPr>
      </w:pPr>
    </w:p>
    <w:p w14:paraId="29DB9309" w14:textId="77777777" w:rsidR="004B74A8" w:rsidRPr="006E658D" w:rsidRDefault="004B74A8" w:rsidP="00B14F14">
      <w:pPr>
        <w:spacing w:after="0" w:line="240" w:lineRule="auto"/>
        <w:rPr>
          <w:rFonts w:ascii="Times Roman" w:hAnsi="Times Roman"/>
        </w:rPr>
      </w:pPr>
      <w:r w:rsidRPr="006E658D">
        <w:rPr>
          <w:rFonts w:ascii="Times Roman" w:hAnsi="Times Roman"/>
        </w:rPr>
        <w:t>rappresentata da __________________________________________________________________</w:t>
      </w:r>
    </w:p>
    <w:p w14:paraId="67A4837A" w14:textId="77777777" w:rsidR="004B74A8" w:rsidRPr="006E658D" w:rsidRDefault="004B74A8" w:rsidP="00B14F14">
      <w:pPr>
        <w:spacing w:after="0" w:line="240" w:lineRule="auto"/>
        <w:rPr>
          <w:rFonts w:ascii="Times Roman" w:hAnsi="Times Roman"/>
        </w:rPr>
      </w:pPr>
    </w:p>
    <w:p w14:paraId="2D54DCE7" w14:textId="77777777" w:rsidR="004B74A8" w:rsidRPr="006E658D" w:rsidRDefault="004B74A8" w:rsidP="00B14F14">
      <w:pPr>
        <w:spacing w:after="0" w:line="240" w:lineRule="auto"/>
        <w:rPr>
          <w:rFonts w:ascii="Times Roman" w:hAnsi="Times Roman"/>
        </w:rPr>
      </w:pPr>
      <w:r w:rsidRPr="006E658D">
        <w:rPr>
          <w:rFonts w:ascii="Times Roman" w:hAnsi="Times Roman"/>
        </w:rPr>
        <w:t>in qualità di _______________________________________________________________________</w:t>
      </w:r>
    </w:p>
    <w:p w14:paraId="2BAB4DE1" w14:textId="77777777" w:rsidR="004B74A8" w:rsidRPr="006E658D" w:rsidRDefault="004B74A8" w:rsidP="00B14F14">
      <w:pPr>
        <w:spacing w:after="0" w:line="240" w:lineRule="auto"/>
        <w:rPr>
          <w:rFonts w:ascii="Times Roman" w:hAnsi="Times Roman"/>
        </w:rPr>
      </w:pPr>
    </w:p>
    <w:p w14:paraId="65D780E9" w14:textId="77777777" w:rsidR="004B74A8" w:rsidRPr="006E658D" w:rsidRDefault="004B74A8" w:rsidP="004B74A8">
      <w:pPr>
        <w:spacing w:after="0" w:line="240" w:lineRule="auto"/>
        <w:jc w:val="center"/>
        <w:rPr>
          <w:rFonts w:ascii="Times Roman" w:hAnsi="Times Roman"/>
          <w:b/>
        </w:rPr>
      </w:pPr>
      <w:r w:rsidRPr="006E658D">
        <w:rPr>
          <w:rFonts w:ascii="Times Roman" w:hAnsi="Times Roman"/>
          <w:b/>
        </w:rPr>
        <w:t>Manifesta l’interesse</w:t>
      </w:r>
    </w:p>
    <w:p w14:paraId="17795220" w14:textId="77777777" w:rsidR="004B74A8" w:rsidRPr="006E658D" w:rsidRDefault="004B74A8" w:rsidP="00B14F14">
      <w:pPr>
        <w:spacing w:after="0" w:line="240" w:lineRule="auto"/>
        <w:rPr>
          <w:rFonts w:ascii="Times Roman" w:hAnsi="Times Roman"/>
        </w:rPr>
      </w:pPr>
    </w:p>
    <w:p w14:paraId="2450432F" w14:textId="77777777" w:rsidR="006E658D" w:rsidRPr="006E658D" w:rsidRDefault="004B74A8" w:rsidP="006E658D">
      <w:pPr>
        <w:spacing w:after="0" w:line="240" w:lineRule="auto"/>
        <w:jc w:val="both"/>
        <w:rPr>
          <w:rFonts w:ascii="Times Roman" w:hAnsi="Times Roman"/>
        </w:rPr>
      </w:pPr>
      <w:r w:rsidRPr="006E658D">
        <w:rPr>
          <w:rFonts w:ascii="Times Roman" w:hAnsi="Times Roman"/>
          <w:b/>
        </w:rPr>
        <w:t>A PARTEC</w:t>
      </w:r>
      <w:r w:rsidR="00AE0C94" w:rsidRPr="006E658D">
        <w:rPr>
          <w:rFonts w:ascii="Times Roman" w:hAnsi="Times Roman"/>
          <w:b/>
        </w:rPr>
        <w:t xml:space="preserve">IPARE ALLA PROCEDURA </w:t>
      </w:r>
      <w:r w:rsidR="006E658D" w:rsidRPr="006E658D">
        <w:rPr>
          <w:rFonts w:ascii="Times Roman" w:hAnsi="Times Roman"/>
          <w:b/>
        </w:rPr>
        <w:t xml:space="preserve">DI </w:t>
      </w:r>
      <w:proofErr w:type="gramStart"/>
      <w:r w:rsidR="006E658D" w:rsidRPr="006E658D">
        <w:rPr>
          <w:rFonts w:ascii="Times Roman" w:hAnsi="Times Roman"/>
          <w:b/>
        </w:rPr>
        <w:t xml:space="preserve">GARA </w:t>
      </w:r>
      <w:r w:rsidRPr="006E658D">
        <w:rPr>
          <w:rFonts w:ascii="Times Roman" w:hAnsi="Times Roman"/>
          <w:b/>
        </w:rPr>
        <w:t xml:space="preserve"> PER</w:t>
      </w:r>
      <w:proofErr w:type="gramEnd"/>
      <w:r w:rsidRPr="006E658D">
        <w:rPr>
          <w:rFonts w:ascii="Times Roman" w:hAnsi="Times Roman"/>
          <w:b/>
        </w:rPr>
        <w:t xml:space="preserve"> STIPULARE</w:t>
      </w:r>
      <w:r w:rsidR="00973BB6" w:rsidRPr="006E658D">
        <w:rPr>
          <w:rFonts w:ascii="Times Roman" w:hAnsi="Times Roman"/>
          <w:b/>
        </w:rPr>
        <w:t xml:space="preserve"> CON</w:t>
      </w:r>
      <w:r w:rsidR="00EC4D83" w:rsidRPr="006E658D">
        <w:rPr>
          <w:rFonts w:ascii="Times Roman" w:hAnsi="Times Roman"/>
          <w:b/>
        </w:rPr>
        <w:t xml:space="preserve">VENZIONE </w:t>
      </w:r>
      <w:r w:rsidR="00AE0C94" w:rsidRPr="006E658D">
        <w:rPr>
          <w:rFonts w:ascii="Times Roman" w:hAnsi="Times Roman"/>
          <w:b/>
        </w:rPr>
        <w:t xml:space="preserve">PER L’AFFIDAMENTO </w:t>
      </w:r>
      <w:r w:rsidR="001969DC" w:rsidRPr="006E658D">
        <w:rPr>
          <w:rFonts w:ascii="Times Roman" w:hAnsi="Times Roman"/>
          <w:b/>
        </w:rPr>
        <w:t xml:space="preserve">DEL </w:t>
      </w:r>
      <w:r w:rsidR="00E12252">
        <w:rPr>
          <w:rFonts w:ascii="Times Roman" w:hAnsi="Times Roman"/>
          <w:b/>
        </w:rPr>
        <w:t>SERVIZIO DI SEMICONVITTO RIVOLTO</w:t>
      </w:r>
      <w:r w:rsidR="001969DC" w:rsidRPr="006E658D">
        <w:rPr>
          <w:rFonts w:ascii="Times Roman" w:hAnsi="Times Roman"/>
          <w:b/>
        </w:rPr>
        <w:t xml:space="preserve"> A MINORI </w:t>
      </w:r>
      <w:r w:rsidR="003D7834">
        <w:rPr>
          <w:rFonts w:ascii="Times Roman" w:hAnsi="Times Roman"/>
        </w:rPr>
        <w:t xml:space="preserve"> </w:t>
      </w:r>
      <w:r w:rsidR="006E658D" w:rsidRPr="006E658D">
        <w:rPr>
          <w:rFonts w:ascii="Times Roman" w:hAnsi="Times Roman"/>
        </w:rPr>
        <w:t xml:space="preserve"> DI ENTRAMBI I SESSI E DI ETÀ’ COMPRESA TRA MESI 6  AI DICIOTTO ANNI O COMUNQUE AL COMPIMENTO DEL CORSO DI STUDIO INTRAPRESO, OPPORTUNAMENTE SEGNALATI DALLE COMPETENTI AA.GG. O DAL SERVIZIO SOCIALE CON RETTA A CARICO DEL COMUNE DI OTTAVIANO;</w:t>
      </w:r>
    </w:p>
    <w:p w14:paraId="362E2656" w14:textId="77777777" w:rsidR="006E658D" w:rsidRDefault="006E658D" w:rsidP="006E658D">
      <w:pPr>
        <w:spacing w:after="0" w:line="240" w:lineRule="auto"/>
        <w:jc w:val="right"/>
        <w:rPr>
          <w:rFonts w:ascii="Times Roman" w:hAnsi="Times Roman"/>
        </w:rPr>
      </w:pPr>
    </w:p>
    <w:p w14:paraId="238176ED" w14:textId="77777777" w:rsidR="006E658D" w:rsidRDefault="006E658D" w:rsidP="006E658D">
      <w:pPr>
        <w:spacing w:after="0" w:line="240" w:lineRule="auto"/>
        <w:jc w:val="right"/>
        <w:rPr>
          <w:rFonts w:ascii="Times Roman" w:hAnsi="Times Roman"/>
        </w:rPr>
      </w:pPr>
    </w:p>
    <w:p w14:paraId="38BC3917" w14:textId="77777777" w:rsidR="004B74A8" w:rsidRPr="006E658D" w:rsidRDefault="004B74A8" w:rsidP="006E658D">
      <w:pPr>
        <w:spacing w:after="0" w:line="240" w:lineRule="auto"/>
        <w:jc w:val="right"/>
        <w:rPr>
          <w:rFonts w:ascii="Times Roman" w:hAnsi="Times Roman"/>
        </w:rPr>
      </w:pPr>
      <w:r w:rsidRPr="006E658D">
        <w:rPr>
          <w:rFonts w:ascii="Times Roman" w:hAnsi="Times Roman"/>
        </w:rPr>
        <w:t>TIMBRO E FIRMA DEL LEGALE</w:t>
      </w:r>
    </w:p>
    <w:p w14:paraId="27E6FCC7" w14:textId="77777777" w:rsidR="004B74A8" w:rsidRPr="006E658D" w:rsidRDefault="004B74A8" w:rsidP="006E658D">
      <w:pPr>
        <w:spacing w:after="0" w:line="240" w:lineRule="auto"/>
        <w:jc w:val="right"/>
        <w:rPr>
          <w:rFonts w:ascii="Times Roman" w:hAnsi="Times Roman"/>
        </w:rPr>
      </w:pPr>
      <w:r w:rsidRPr="006E658D">
        <w:rPr>
          <w:rFonts w:ascii="Times Roman" w:hAnsi="Times Roman"/>
        </w:rPr>
        <w:t xml:space="preserve">                                                                                                                                   RAPPRESENTANTE</w:t>
      </w:r>
    </w:p>
    <w:p w14:paraId="637C1477" w14:textId="77777777" w:rsidR="004B74A8" w:rsidRPr="006E658D" w:rsidRDefault="004B74A8" w:rsidP="006E658D">
      <w:pPr>
        <w:spacing w:after="0" w:line="240" w:lineRule="auto"/>
        <w:jc w:val="right"/>
        <w:rPr>
          <w:rFonts w:ascii="Times Roman" w:hAnsi="Times Roman"/>
        </w:rPr>
      </w:pPr>
      <w:r w:rsidRPr="006E658D">
        <w:rPr>
          <w:rFonts w:ascii="Times Roman" w:hAnsi="Times Roman"/>
        </w:rPr>
        <w:t xml:space="preserve">(sottoscrizione in </w:t>
      </w:r>
      <w:proofErr w:type="gramStart"/>
      <w:r w:rsidRPr="006E658D">
        <w:rPr>
          <w:rFonts w:ascii="Times Roman" w:hAnsi="Times Roman"/>
        </w:rPr>
        <w:t>originale )</w:t>
      </w:r>
      <w:proofErr w:type="gramEnd"/>
    </w:p>
    <w:p w14:paraId="2A29FF96" w14:textId="77777777" w:rsidR="004B74A8" w:rsidRPr="006E658D" w:rsidRDefault="004B74A8" w:rsidP="004B74A8">
      <w:pPr>
        <w:spacing w:after="0" w:line="240" w:lineRule="auto"/>
        <w:jc w:val="right"/>
        <w:rPr>
          <w:rFonts w:ascii="Times Roman" w:hAnsi="Times Roman"/>
        </w:rPr>
      </w:pPr>
    </w:p>
    <w:p w14:paraId="283ED59E" w14:textId="77777777" w:rsidR="000961D1" w:rsidRPr="006E658D" w:rsidRDefault="004B74A8" w:rsidP="004B74A8">
      <w:pPr>
        <w:spacing w:after="0" w:line="240" w:lineRule="auto"/>
        <w:jc w:val="right"/>
        <w:rPr>
          <w:rFonts w:ascii="Times Roman" w:hAnsi="Times Roman" w:cs="Times New Roman"/>
        </w:rPr>
      </w:pPr>
      <w:r w:rsidRPr="006E658D">
        <w:rPr>
          <w:rFonts w:ascii="Times Roman" w:hAnsi="Times Roman"/>
        </w:rPr>
        <w:t xml:space="preserve"> _______________________________</w:t>
      </w:r>
    </w:p>
    <w:p w14:paraId="0D95C3C0" w14:textId="77777777" w:rsidR="000961D1" w:rsidRPr="006E658D" w:rsidRDefault="000961D1" w:rsidP="00B14F14">
      <w:pPr>
        <w:spacing w:after="0" w:line="240" w:lineRule="auto"/>
        <w:rPr>
          <w:rFonts w:ascii="Times Roman" w:hAnsi="Times Roman" w:cs="Times New Roman"/>
        </w:rPr>
      </w:pPr>
    </w:p>
    <w:p w14:paraId="45835CD0" w14:textId="77777777" w:rsidR="004B74A8" w:rsidRPr="006E658D" w:rsidRDefault="004B74A8" w:rsidP="00B14F14">
      <w:pPr>
        <w:spacing w:after="0" w:line="240" w:lineRule="auto"/>
        <w:rPr>
          <w:rFonts w:ascii="Times Roman" w:hAnsi="Times Roman" w:cs="Times New Roman"/>
        </w:rPr>
      </w:pPr>
    </w:p>
    <w:p w14:paraId="5B8C7D04" w14:textId="77777777" w:rsidR="004B74A8" w:rsidRPr="006E658D" w:rsidRDefault="004B74A8" w:rsidP="00B14F14">
      <w:pPr>
        <w:spacing w:after="0" w:line="240" w:lineRule="auto"/>
        <w:rPr>
          <w:rFonts w:ascii="Times Roman" w:hAnsi="Times Roman" w:cs="Times New Roman"/>
        </w:rPr>
      </w:pPr>
    </w:p>
    <w:p w14:paraId="37A4DA0C" w14:textId="77777777" w:rsidR="004B74A8" w:rsidRPr="006E658D" w:rsidRDefault="004B74A8" w:rsidP="00B14F14">
      <w:pPr>
        <w:spacing w:after="0" w:line="240" w:lineRule="auto"/>
        <w:rPr>
          <w:rFonts w:ascii="Times Roman" w:hAnsi="Times Roman" w:cs="Times New Roman"/>
        </w:rPr>
      </w:pPr>
    </w:p>
    <w:p w14:paraId="4A4DBECC" w14:textId="77777777" w:rsidR="004B74A8" w:rsidRPr="006E658D" w:rsidRDefault="004B74A8" w:rsidP="00B14F14">
      <w:pPr>
        <w:spacing w:after="0" w:line="240" w:lineRule="auto"/>
        <w:rPr>
          <w:rFonts w:ascii="Times Roman" w:hAnsi="Times Roman" w:cs="Times New Roman"/>
        </w:rPr>
      </w:pPr>
    </w:p>
    <w:p w14:paraId="239D7A0B" w14:textId="77777777" w:rsidR="004B74A8" w:rsidRDefault="004B74A8" w:rsidP="00B14F14">
      <w:pPr>
        <w:spacing w:after="0" w:line="240" w:lineRule="auto"/>
        <w:rPr>
          <w:rFonts w:ascii="Times New Roman" w:hAnsi="Times New Roman" w:cs="Times New Roman"/>
          <w:sz w:val="24"/>
          <w:szCs w:val="24"/>
        </w:rPr>
      </w:pPr>
    </w:p>
    <w:p w14:paraId="6B5FBAFB" w14:textId="77777777" w:rsidR="004B74A8" w:rsidRDefault="004B74A8" w:rsidP="00B14F14">
      <w:pPr>
        <w:spacing w:after="0" w:line="240" w:lineRule="auto"/>
        <w:rPr>
          <w:rFonts w:ascii="Times New Roman" w:hAnsi="Times New Roman" w:cs="Times New Roman"/>
          <w:sz w:val="24"/>
          <w:szCs w:val="24"/>
        </w:rPr>
      </w:pPr>
    </w:p>
    <w:p w14:paraId="529517DC" w14:textId="77777777" w:rsidR="004B74A8" w:rsidRDefault="004B74A8" w:rsidP="00B14F14">
      <w:pPr>
        <w:spacing w:after="0" w:line="240" w:lineRule="auto"/>
        <w:rPr>
          <w:rFonts w:ascii="Times New Roman" w:hAnsi="Times New Roman" w:cs="Times New Roman"/>
          <w:sz w:val="24"/>
          <w:szCs w:val="24"/>
        </w:rPr>
      </w:pPr>
    </w:p>
    <w:p w14:paraId="3CC12352" w14:textId="77777777" w:rsidR="002862F1" w:rsidRDefault="002862F1" w:rsidP="00B14F14">
      <w:pPr>
        <w:spacing w:after="0" w:line="240" w:lineRule="auto"/>
        <w:rPr>
          <w:rFonts w:ascii="Times New Roman" w:hAnsi="Times New Roman" w:cs="Times New Roman"/>
          <w:sz w:val="24"/>
          <w:szCs w:val="24"/>
        </w:rPr>
      </w:pPr>
    </w:p>
    <w:p w14:paraId="5874D6CE" w14:textId="77777777" w:rsidR="002862F1" w:rsidRDefault="002862F1" w:rsidP="004B74A8">
      <w:pPr>
        <w:spacing w:after="0" w:line="240" w:lineRule="auto"/>
        <w:jc w:val="right"/>
        <w:rPr>
          <w:u w:val="single"/>
        </w:rPr>
      </w:pPr>
    </w:p>
    <w:p w14:paraId="15618AC2" w14:textId="77777777" w:rsidR="002862F1" w:rsidRDefault="002862F1" w:rsidP="004B74A8">
      <w:pPr>
        <w:spacing w:after="0" w:line="240" w:lineRule="auto"/>
        <w:jc w:val="right"/>
        <w:rPr>
          <w:u w:val="single"/>
        </w:rPr>
      </w:pPr>
    </w:p>
    <w:p w14:paraId="5A14F9DC" w14:textId="77777777" w:rsidR="002862F1" w:rsidRDefault="002862F1" w:rsidP="004B74A8">
      <w:pPr>
        <w:spacing w:after="0" w:line="240" w:lineRule="auto"/>
        <w:jc w:val="right"/>
        <w:rPr>
          <w:u w:val="single"/>
        </w:rPr>
      </w:pPr>
    </w:p>
    <w:p w14:paraId="71C24E67" w14:textId="77777777" w:rsidR="002862F1" w:rsidRDefault="002862F1" w:rsidP="004B74A8">
      <w:pPr>
        <w:spacing w:after="0" w:line="240" w:lineRule="auto"/>
        <w:jc w:val="right"/>
        <w:rPr>
          <w:u w:val="single"/>
        </w:rPr>
      </w:pPr>
    </w:p>
    <w:p w14:paraId="4646AB52" w14:textId="77777777" w:rsidR="002862F1" w:rsidRDefault="002862F1" w:rsidP="004B74A8">
      <w:pPr>
        <w:spacing w:after="0" w:line="240" w:lineRule="auto"/>
        <w:jc w:val="right"/>
        <w:rPr>
          <w:u w:val="single"/>
        </w:rPr>
      </w:pPr>
    </w:p>
    <w:p w14:paraId="202743D4" w14:textId="77777777" w:rsidR="002862F1" w:rsidRDefault="002862F1" w:rsidP="004B74A8">
      <w:pPr>
        <w:spacing w:after="0" w:line="240" w:lineRule="auto"/>
        <w:jc w:val="right"/>
        <w:rPr>
          <w:u w:val="single"/>
        </w:rPr>
      </w:pPr>
    </w:p>
    <w:p w14:paraId="1D61EA18" w14:textId="77777777" w:rsidR="002862F1" w:rsidRDefault="002862F1" w:rsidP="004B74A8">
      <w:pPr>
        <w:spacing w:after="0" w:line="240" w:lineRule="auto"/>
        <w:jc w:val="right"/>
        <w:rPr>
          <w:u w:val="single"/>
        </w:rPr>
      </w:pPr>
    </w:p>
    <w:p w14:paraId="505E5889" w14:textId="77777777" w:rsidR="002862F1" w:rsidRDefault="002862F1" w:rsidP="004B74A8">
      <w:pPr>
        <w:spacing w:after="0" w:line="240" w:lineRule="auto"/>
        <w:jc w:val="right"/>
        <w:rPr>
          <w:u w:val="single"/>
        </w:rPr>
      </w:pPr>
    </w:p>
    <w:p w14:paraId="4E7753FD" w14:textId="77777777" w:rsidR="002862F1" w:rsidRDefault="002862F1" w:rsidP="004B74A8">
      <w:pPr>
        <w:spacing w:after="0" w:line="240" w:lineRule="auto"/>
        <w:jc w:val="right"/>
        <w:rPr>
          <w:u w:val="single"/>
        </w:rPr>
      </w:pPr>
    </w:p>
    <w:p w14:paraId="52DDF10B" w14:textId="77777777" w:rsidR="002862F1" w:rsidRDefault="002862F1" w:rsidP="004B74A8">
      <w:pPr>
        <w:spacing w:after="0" w:line="240" w:lineRule="auto"/>
        <w:jc w:val="right"/>
        <w:rPr>
          <w:u w:val="single"/>
        </w:rPr>
      </w:pPr>
    </w:p>
    <w:p w14:paraId="27750E8F" w14:textId="77777777" w:rsidR="002862F1" w:rsidRDefault="002862F1" w:rsidP="004B74A8">
      <w:pPr>
        <w:spacing w:after="0" w:line="240" w:lineRule="auto"/>
        <w:jc w:val="right"/>
        <w:rPr>
          <w:u w:val="single"/>
        </w:rPr>
      </w:pPr>
    </w:p>
    <w:p w14:paraId="50BC5C70" w14:textId="77777777" w:rsidR="004B74A8" w:rsidRDefault="004B74A8" w:rsidP="004B74A8">
      <w:pPr>
        <w:spacing w:after="0" w:line="240" w:lineRule="auto"/>
        <w:jc w:val="right"/>
        <w:rPr>
          <w:u w:val="single"/>
        </w:rPr>
      </w:pPr>
      <w:r w:rsidRPr="004B74A8">
        <w:rPr>
          <w:u w:val="single"/>
        </w:rPr>
        <w:t>Allegato A2</w:t>
      </w:r>
    </w:p>
    <w:p w14:paraId="65332261" w14:textId="77777777" w:rsidR="004B74A8" w:rsidRPr="004B74A8" w:rsidRDefault="004B74A8" w:rsidP="004B74A8">
      <w:pPr>
        <w:spacing w:after="0" w:line="240" w:lineRule="auto"/>
        <w:jc w:val="right"/>
        <w:rPr>
          <w:u w:val="single"/>
        </w:rPr>
      </w:pPr>
    </w:p>
    <w:p w14:paraId="75BAE071" w14:textId="77777777" w:rsidR="004B74A8" w:rsidRPr="004B74A8" w:rsidRDefault="004B74A8" w:rsidP="004B74A8">
      <w:pPr>
        <w:spacing w:after="0" w:line="240" w:lineRule="auto"/>
        <w:jc w:val="right"/>
        <w:rPr>
          <w:b/>
        </w:rPr>
      </w:pPr>
      <w:r w:rsidRPr="004B74A8">
        <w:rPr>
          <w:b/>
        </w:rPr>
        <w:t>Comune di Ottaviano</w:t>
      </w:r>
    </w:p>
    <w:p w14:paraId="1D413CE6" w14:textId="77777777" w:rsidR="004B74A8" w:rsidRPr="004B74A8" w:rsidRDefault="004B74A8" w:rsidP="004B74A8">
      <w:pPr>
        <w:spacing w:after="0" w:line="240" w:lineRule="auto"/>
        <w:jc w:val="right"/>
        <w:rPr>
          <w:b/>
        </w:rPr>
      </w:pPr>
      <w:r w:rsidRPr="004B74A8">
        <w:rPr>
          <w:b/>
        </w:rPr>
        <w:t>Piazza Municipio I</w:t>
      </w:r>
    </w:p>
    <w:p w14:paraId="6ACA021E" w14:textId="77777777" w:rsidR="004B74A8" w:rsidRDefault="004B74A8" w:rsidP="00B14F14">
      <w:pPr>
        <w:spacing w:after="0" w:line="240" w:lineRule="auto"/>
      </w:pPr>
    </w:p>
    <w:p w14:paraId="62C02C70" w14:textId="77777777" w:rsidR="004B74A8" w:rsidRDefault="004B74A8" w:rsidP="004B74A8">
      <w:pPr>
        <w:spacing w:after="0" w:line="240" w:lineRule="auto"/>
        <w:jc w:val="center"/>
      </w:pPr>
      <w:r>
        <w:t>DICHIARAZIONE SOSTITUTIVA</w:t>
      </w:r>
    </w:p>
    <w:p w14:paraId="0175A221" w14:textId="77777777" w:rsidR="004B74A8" w:rsidRDefault="004B74A8" w:rsidP="00B14F14">
      <w:pPr>
        <w:spacing w:after="0" w:line="240" w:lineRule="auto"/>
      </w:pPr>
    </w:p>
    <w:p w14:paraId="18D96C83" w14:textId="1AD448CA" w:rsidR="001E673E" w:rsidRPr="00DC7C9E" w:rsidRDefault="004B74A8" w:rsidP="002C4FAA">
      <w:pPr>
        <w:jc w:val="both"/>
        <w:rPr>
          <w:rFonts w:ascii="Times Roman" w:hAnsi="Times Roman"/>
          <w:sz w:val="24"/>
          <w:szCs w:val="24"/>
        </w:rPr>
      </w:pPr>
      <w:r w:rsidRPr="00DC7C9E">
        <w:rPr>
          <w:b/>
          <w:sz w:val="24"/>
          <w:szCs w:val="24"/>
        </w:rPr>
        <w:t xml:space="preserve">AVVISO PUBBLICO PER MANIFESTAZIONE DI INTERESSE </w:t>
      </w:r>
      <w:r w:rsidR="001E673E" w:rsidRPr="00DC7C9E">
        <w:rPr>
          <w:rFonts w:ascii="Times Roman" w:hAnsi="Times Roman"/>
          <w:sz w:val="24"/>
          <w:szCs w:val="24"/>
        </w:rPr>
        <w:t xml:space="preserve">  per l’AFFIDAMENTO del SERVIZIO di SEMICONVITTO per MINORI per l’A.S.</w:t>
      </w:r>
      <w:r w:rsidR="001D5F55">
        <w:rPr>
          <w:rFonts w:ascii="Times Roman" w:hAnsi="Times Roman"/>
          <w:sz w:val="24"/>
          <w:szCs w:val="24"/>
        </w:rPr>
        <w:t>202</w:t>
      </w:r>
      <w:r w:rsidR="00BC1A43">
        <w:rPr>
          <w:rFonts w:ascii="Times Roman" w:hAnsi="Times Roman"/>
          <w:sz w:val="24"/>
          <w:szCs w:val="24"/>
        </w:rPr>
        <w:t>6</w:t>
      </w:r>
      <w:r w:rsidR="001D5F55">
        <w:rPr>
          <w:rFonts w:ascii="Times Roman" w:hAnsi="Times Roman"/>
          <w:sz w:val="24"/>
          <w:szCs w:val="24"/>
        </w:rPr>
        <w:t>/202</w:t>
      </w:r>
      <w:r w:rsidR="00BC1A43">
        <w:rPr>
          <w:rFonts w:ascii="Times Roman" w:hAnsi="Times Roman"/>
          <w:sz w:val="24"/>
          <w:szCs w:val="24"/>
        </w:rPr>
        <w:t>7</w:t>
      </w:r>
      <w:r w:rsidR="001E673E" w:rsidRPr="00DC7C9E">
        <w:rPr>
          <w:rFonts w:ascii="Times Roman" w:hAnsi="Times Roman"/>
          <w:sz w:val="24"/>
          <w:szCs w:val="24"/>
        </w:rPr>
        <w:t>.  PRESSO ISTITUTI SCOLA</w:t>
      </w:r>
      <w:r w:rsidR="00DC7C9E" w:rsidRPr="00DC7C9E">
        <w:rPr>
          <w:rFonts w:ascii="Times Roman" w:hAnsi="Times Roman"/>
          <w:sz w:val="24"/>
          <w:szCs w:val="24"/>
        </w:rPr>
        <w:t>S</w:t>
      </w:r>
      <w:r w:rsidR="001E673E" w:rsidRPr="00DC7C9E">
        <w:rPr>
          <w:rFonts w:ascii="Times Roman" w:hAnsi="Times Roman"/>
          <w:sz w:val="24"/>
          <w:szCs w:val="24"/>
        </w:rPr>
        <w:t>TICI PARITARI. E</w:t>
      </w:r>
      <w:r w:rsidR="00BC1A43">
        <w:rPr>
          <w:rFonts w:ascii="Times Roman" w:hAnsi="Times Roman"/>
          <w:sz w:val="24"/>
          <w:szCs w:val="24"/>
        </w:rPr>
        <w:t>x</w:t>
      </w:r>
      <w:r w:rsidR="001E673E" w:rsidRPr="00DC7C9E">
        <w:rPr>
          <w:rFonts w:ascii="Times Roman" w:hAnsi="Times Roman"/>
          <w:sz w:val="24"/>
          <w:szCs w:val="24"/>
        </w:rPr>
        <w:t xml:space="preserve"> art. </w:t>
      </w:r>
      <w:r w:rsidR="001D5F55">
        <w:rPr>
          <w:rFonts w:ascii="Times Roman" w:hAnsi="Times Roman"/>
          <w:sz w:val="24"/>
          <w:szCs w:val="24"/>
        </w:rPr>
        <w:t>50</w:t>
      </w:r>
      <w:r w:rsidR="001E673E" w:rsidRPr="00DC7C9E">
        <w:rPr>
          <w:rFonts w:ascii="Times Roman" w:hAnsi="Times Roman"/>
          <w:sz w:val="24"/>
          <w:szCs w:val="24"/>
        </w:rPr>
        <w:t xml:space="preserve"> del D.lgs. n. </w:t>
      </w:r>
      <w:r w:rsidR="001D5F55">
        <w:rPr>
          <w:rFonts w:ascii="Times Roman" w:hAnsi="Times Roman"/>
          <w:sz w:val="24"/>
          <w:szCs w:val="24"/>
        </w:rPr>
        <w:t>36/2023</w:t>
      </w:r>
    </w:p>
    <w:p w14:paraId="68248A9F" w14:textId="77777777" w:rsidR="004B74A8" w:rsidRDefault="004B74A8" w:rsidP="00EB5DED">
      <w:pPr>
        <w:spacing w:after="0" w:line="240" w:lineRule="auto"/>
        <w:jc w:val="both"/>
      </w:pPr>
    </w:p>
    <w:p w14:paraId="5CE6E178" w14:textId="77777777" w:rsidR="004B74A8" w:rsidRPr="004B74A8" w:rsidRDefault="004B74A8" w:rsidP="00B14F14">
      <w:pPr>
        <w:spacing w:after="0" w:line="240" w:lineRule="auto"/>
        <w:rPr>
          <w:b/>
        </w:rPr>
      </w:pPr>
      <w:r w:rsidRPr="004B74A8">
        <w:rPr>
          <w:b/>
        </w:rPr>
        <w:t xml:space="preserve">La sottoscritta /Il sottoscritto: </w:t>
      </w:r>
    </w:p>
    <w:p w14:paraId="2064A9BD" w14:textId="77777777" w:rsidR="004B74A8" w:rsidRDefault="004B74A8" w:rsidP="00B14F14">
      <w:pPr>
        <w:spacing w:after="0" w:line="240" w:lineRule="auto"/>
      </w:pPr>
    </w:p>
    <w:p w14:paraId="50D075C6" w14:textId="77777777" w:rsidR="004B74A8" w:rsidRDefault="004B74A8" w:rsidP="00B14F14">
      <w:pPr>
        <w:spacing w:after="0" w:line="240" w:lineRule="auto"/>
      </w:pPr>
      <w:r>
        <w:t xml:space="preserve">(nome) ______________________________ (cognome) _______________________________ </w:t>
      </w:r>
    </w:p>
    <w:p w14:paraId="68431D05" w14:textId="77777777" w:rsidR="004B74A8" w:rsidRDefault="004B74A8" w:rsidP="00B14F14">
      <w:pPr>
        <w:spacing w:after="0" w:line="240" w:lineRule="auto"/>
      </w:pPr>
    </w:p>
    <w:p w14:paraId="71BD3ED3" w14:textId="77777777" w:rsidR="004B74A8" w:rsidRDefault="004B74A8" w:rsidP="00B14F14">
      <w:pPr>
        <w:spacing w:after="0" w:line="240" w:lineRule="auto"/>
      </w:pPr>
      <w:r>
        <w:t xml:space="preserve">nata/o a ________________________________________________ il______________________ </w:t>
      </w:r>
    </w:p>
    <w:p w14:paraId="04202815" w14:textId="77777777" w:rsidR="004B74A8" w:rsidRDefault="004B74A8" w:rsidP="00B14F14">
      <w:pPr>
        <w:spacing w:after="0" w:line="240" w:lineRule="auto"/>
      </w:pPr>
    </w:p>
    <w:p w14:paraId="60AE51D1" w14:textId="77777777" w:rsidR="004B74A8" w:rsidRDefault="004B74A8" w:rsidP="00B14F14">
      <w:pPr>
        <w:spacing w:after="0" w:line="240" w:lineRule="auto"/>
      </w:pPr>
      <w:r>
        <w:t xml:space="preserve">residente a ______________________ in via _________________________________ n. ____ </w:t>
      </w:r>
    </w:p>
    <w:p w14:paraId="1A85B4DE" w14:textId="77777777" w:rsidR="004B74A8" w:rsidRDefault="004B74A8" w:rsidP="00B14F14">
      <w:pPr>
        <w:spacing w:after="0" w:line="240" w:lineRule="auto"/>
      </w:pPr>
    </w:p>
    <w:p w14:paraId="16785861" w14:textId="77777777" w:rsidR="004B74A8" w:rsidRPr="004B74A8" w:rsidRDefault="004B74A8" w:rsidP="00B14F14">
      <w:pPr>
        <w:spacing w:after="0" w:line="240" w:lineRule="auto"/>
        <w:rPr>
          <w:lang w:val="en-US"/>
        </w:rPr>
      </w:pPr>
      <w:r w:rsidRPr="004B74A8">
        <w:rPr>
          <w:lang w:val="en-US"/>
        </w:rPr>
        <w:t xml:space="preserve">C.A.P. _____________ tel. ____________________________email________________________ </w:t>
      </w:r>
    </w:p>
    <w:p w14:paraId="21E34FC4" w14:textId="77777777" w:rsidR="004B74A8" w:rsidRDefault="004B74A8" w:rsidP="00B14F14">
      <w:pPr>
        <w:spacing w:after="0" w:line="240" w:lineRule="auto"/>
        <w:rPr>
          <w:lang w:val="en-US"/>
        </w:rPr>
      </w:pPr>
    </w:p>
    <w:p w14:paraId="2877D378" w14:textId="77777777" w:rsidR="004B74A8" w:rsidRPr="004B74A8" w:rsidRDefault="004B74A8" w:rsidP="004B74A8">
      <w:pPr>
        <w:spacing w:after="0" w:line="240" w:lineRule="auto"/>
        <w:jc w:val="center"/>
        <w:rPr>
          <w:b/>
        </w:rPr>
      </w:pPr>
      <w:r w:rsidRPr="004B74A8">
        <w:rPr>
          <w:b/>
        </w:rPr>
        <w:t>in qualità di Legale Rappresentante della:</w:t>
      </w:r>
    </w:p>
    <w:p w14:paraId="17F85E17" w14:textId="77777777" w:rsidR="004B74A8" w:rsidRDefault="004B74A8" w:rsidP="00B14F14">
      <w:pPr>
        <w:spacing w:after="0" w:line="240" w:lineRule="auto"/>
      </w:pPr>
    </w:p>
    <w:p w14:paraId="2E3E5460" w14:textId="77777777" w:rsidR="004B74A8" w:rsidRDefault="00DC7C9E" w:rsidP="00B14F14">
      <w:pPr>
        <w:spacing w:after="0" w:line="240" w:lineRule="auto"/>
      </w:pPr>
      <w:r>
        <w:t>ISTITUTO PARITARIO</w:t>
      </w:r>
      <w:r w:rsidR="004B74A8">
        <w:t xml:space="preserve">_________________________________________ </w:t>
      </w:r>
    </w:p>
    <w:p w14:paraId="2837AD4F" w14:textId="77777777" w:rsidR="004B74A8" w:rsidRDefault="004B74A8" w:rsidP="00B14F14">
      <w:pPr>
        <w:spacing w:after="0" w:line="240" w:lineRule="auto"/>
      </w:pPr>
    </w:p>
    <w:p w14:paraId="7B007FA5" w14:textId="77777777" w:rsidR="004B74A8" w:rsidRDefault="004B74A8" w:rsidP="00B14F14">
      <w:pPr>
        <w:spacing w:after="0" w:line="240" w:lineRule="auto"/>
      </w:pPr>
      <w:r>
        <w:t>Con sede legale in ____________________________</w:t>
      </w:r>
      <w:proofErr w:type="spellStart"/>
      <w:r>
        <w:t>Via_______________________Cap</w:t>
      </w:r>
      <w:proofErr w:type="spellEnd"/>
      <w:r>
        <w:t>______</w:t>
      </w:r>
    </w:p>
    <w:p w14:paraId="5D2DD5E0" w14:textId="77777777" w:rsidR="004B74A8" w:rsidRDefault="004B74A8" w:rsidP="00B14F14">
      <w:pPr>
        <w:spacing w:after="0" w:line="240" w:lineRule="auto"/>
      </w:pPr>
    </w:p>
    <w:p w14:paraId="4272D2CF" w14:textId="77777777" w:rsidR="004B74A8" w:rsidRDefault="004B74A8" w:rsidP="00B14F14">
      <w:pPr>
        <w:spacing w:after="0" w:line="240" w:lineRule="auto"/>
      </w:pPr>
      <w:r>
        <w:t xml:space="preserve"> C.F.___________________________________P.IVA____________________________________ </w:t>
      </w:r>
    </w:p>
    <w:p w14:paraId="4A0E2045" w14:textId="77777777" w:rsidR="004B74A8" w:rsidRDefault="004B74A8" w:rsidP="00B14F14">
      <w:pPr>
        <w:spacing w:after="0" w:line="240" w:lineRule="auto"/>
      </w:pPr>
    </w:p>
    <w:p w14:paraId="1AF8E570" w14:textId="77777777" w:rsidR="00DC7C9E" w:rsidRDefault="004B74A8" w:rsidP="00DC7C9E">
      <w:r>
        <w:t>avvalendosi della facoltà concessagli dagli articoli 46 e 47 del DPR n° 445/2000, per la documentazione relativa alla selezione pubblica in oggetto, consapevole delle sanzioni penali previste dall’articolo 76 del DPR n° 445/2000, per le ipotesi di falsità in atti e dic</w:t>
      </w:r>
      <w:r w:rsidR="00DC7C9E">
        <w:t>hiarazioni mendaci ivi indicate.</w:t>
      </w:r>
    </w:p>
    <w:p w14:paraId="5986C284" w14:textId="77777777" w:rsidR="001570DB" w:rsidRPr="00053733" w:rsidRDefault="001570DB" w:rsidP="00DC7C9E">
      <w:pPr>
        <w:jc w:val="center"/>
        <w:rPr>
          <w:b/>
          <w:bCs/>
          <w:szCs w:val="24"/>
        </w:rPr>
      </w:pPr>
      <w:r w:rsidRPr="00053733">
        <w:rPr>
          <w:b/>
          <w:bCs/>
          <w:szCs w:val="24"/>
        </w:rPr>
        <w:t>DICHIARA</w:t>
      </w:r>
    </w:p>
    <w:p w14:paraId="21E13113" w14:textId="77777777" w:rsidR="001570DB" w:rsidRPr="00DC7C9E" w:rsidRDefault="001570DB" w:rsidP="001570DB">
      <w:pPr>
        <w:numPr>
          <w:ilvl w:val="0"/>
          <w:numId w:val="15"/>
        </w:numPr>
        <w:tabs>
          <w:tab w:val="left" w:pos="360"/>
        </w:tabs>
        <w:suppressAutoHyphens/>
        <w:autoSpaceDE w:val="0"/>
        <w:spacing w:after="0" w:line="240" w:lineRule="auto"/>
        <w:ind w:left="360"/>
        <w:jc w:val="both"/>
        <w:rPr>
          <w:szCs w:val="24"/>
        </w:rPr>
      </w:pPr>
      <w:r w:rsidRPr="00053733">
        <w:rPr>
          <w:szCs w:val="24"/>
        </w:rPr>
        <w:t xml:space="preserve">che la </w:t>
      </w:r>
      <w:proofErr w:type="gramStart"/>
      <w:r w:rsidRPr="00053733">
        <w:rPr>
          <w:szCs w:val="24"/>
        </w:rPr>
        <w:t>Ditta :</w:t>
      </w:r>
      <w:proofErr w:type="gramEnd"/>
    </w:p>
    <w:p w14:paraId="572467B0" w14:textId="357B7DE1" w:rsidR="001570DB" w:rsidRPr="00053733" w:rsidRDefault="001570DB" w:rsidP="001570DB">
      <w:pPr>
        <w:jc w:val="both"/>
        <w:rPr>
          <w:szCs w:val="24"/>
        </w:rPr>
      </w:pPr>
      <w:r w:rsidRPr="00053733">
        <w:rPr>
          <w:szCs w:val="24"/>
        </w:rPr>
        <w:t>-   è disponibile a svolgere il servizio di semiconvitto per gli alunni………………………per l’anno scolastico…………………………………… alle seguenti</w:t>
      </w:r>
      <w:r>
        <w:rPr>
          <w:szCs w:val="24"/>
        </w:rPr>
        <w:t xml:space="preserve"> condizioni</w:t>
      </w:r>
      <w:r w:rsidR="00DC7C9E">
        <w:rPr>
          <w:szCs w:val="24"/>
        </w:rPr>
        <w:t>: il servizio è rivolto a</w:t>
      </w:r>
      <w:r w:rsidRPr="00053733">
        <w:rPr>
          <w:szCs w:val="24"/>
        </w:rPr>
        <w:t xml:space="preserve"> minori soggetti a provvedimenti dell’A.G. o appartenenti a famiglie in evidente difficoltà socio-economico-ambientale, in particolare dei minori obbligati alla leva </w:t>
      </w:r>
      <w:proofErr w:type="gramStart"/>
      <w:r w:rsidRPr="00053733">
        <w:rPr>
          <w:szCs w:val="24"/>
        </w:rPr>
        <w:t>scolastica,  presso</w:t>
      </w:r>
      <w:proofErr w:type="gramEnd"/>
      <w:r w:rsidRPr="00053733">
        <w:rPr>
          <w:szCs w:val="24"/>
        </w:rPr>
        <w:t xml:space="preserve"> il convenuto Istituto e per la durata dell’anno scolastico 20</w:t>
      </w:r>
      <w:r w:rsidR="001D5F55">
        <w:rPr>
          <w:szCs w:val="24"/>
        </w:rPr>
        <w:t>24</w:t>
      </w:r>
      <w:r w:rsidRPr="00053733">
        <w:rPr>
          <w:szCs w:val="24"/>
        </w:rPr>
        <w:t>/20</w:t>
      </w:r>
      <w:r w:rsidR="001D5F55">
        <w:rPr>
          <w:szCs w:val="24"/>
        </w:rPr>
        <w:t>25</w:t>
      </w:r>
      <w:r w:rsidRPr="00053733">
        <w:rPr>
          <w:szCs w:val="24"/>
        </w:rPr>
        <w:t>, secondo quanto appresso regolamentato:</w:t>
      </w:r>
    </w:p>
    <w:p w14:paraId="2AAAB736" w14:textId="77777777" w:rsidR="001570DB" w:rsidRPr="00053733" w:rsidRDefault="001570DB" w:rsidP="001570DB">
      <w:pPr>
        <w:jc w:val="both"/>
        <w:rPr>
          <w:szCs w:val="24"/>
        </w:rPr>
      </w:pPr>
      <w:r w:rsidRPr="00053733">
        <w:rPr>
          <w:szCs w:val="24"/>
        </w:rPr>
        <w:t>l’istituto si impegna:</w:t>
      </w:r>
    </w:p>
    <w:p w14:paraId="72435826" w14:textId="570844BC" w:rsidR="001570DB" w:rsidRPr="00053733" w:rsidRDefault="001570DB" w:rsidP="001570DB">
      <w:pPr>
        <w:numPr>
          <w:ilvl w:val="0"/>
          <w:numId w:val="23"/>
        </w:numPr>
        <w:spacing w:after="0" w:line="240" w:lineRule="auto"/>
        <w:jc w:val="both"/>
        <w:rPr>
          <w:szCs w:val="24"/>
        </w:rPr>
      </w:pPr>
      <w:r w:rsidRPr="00053733">
        <w:rPr>
          <w:szCs w:val="24"/>
        </w:rPr>
        <w:lastRenderedPageBreak/>
        <w:t>ad accogliere, con riserva dei posti per tutta la durata dell’anno scolastico 20</w:t>
      </w:r>
      <w:r w:rsidR="001D5F55">
        <w:rPr>
          <w:szCs w:val="24"/>
        </w:rPr>
        <w:t>24/2025</w:t>
      </w:r>
      <w:r w:rsidRPr="00053733">
        <w:rPr>
          <w:szCs w:val="24"/>
        </w:rPr>
        <w:t xml:space="preserve">, minori di entrambi i sessi e di età compresa tra i tre e diciotto anni e comunque fino alla fine del ciclo scolastico, opportunamente segnalati dalle competenti A.G. o dal servizio </w:t>
      </w:r>
      <w:proofErr w:type="gramStart"/>
      <w:r w:rsidRPr="00053733">
        <w:rPr>
          <w:szCs w:val="24"/>
        </w:rPr>
        <w:t>sociale  con</w:t>
      </w:r>
      <w:proofErr w:type="gramEnd"/>
      <w:r w:rsidRPr="00053733">
        <w:rPr>
          <w:szCs w:val="24"/>
        </w:rPr>
        <w:t xml:space="preserve"> retta a carico del Comune di Ottaviano;</w:t>
      </w:r>
    </w:p>
    <w:p w14:paraId="1C99993A" w14:textId="77777777" w:rsidR="001570DB" w:rsidRPr="00053733" w:rsidRDefault="001570DB" w:rsidP="001570DB">
      <w:pPr>
        <w:numPr>
          <w:ilvl w:val="0"/>
          <w:numId w:val="23"/>
        </w:numPr>
        <w:spacing w:after="0" w:line="240" w:lineRule="auto"/>
        <w:jc w:val="both"/>
        <w:rPr>
          <w:szCs w:val="24"/>
        </w:rPr>
      </w:pPr>
      <w:r w:rsidRPr="00053733">
        <w:rPr>
          <w:szCs w:val="24"/>
        </w:rPr>
        <w:t>ad assicurare ai minori assistiti l’assolvimento dell’obbligo scolastico;</w:t>
      </w:r>
    </w:p>
    <w:p w14:paraId="4B97FD71" w14:textId="77777777" w:rsidR="001570DB" w:rsidRPr="00053733" w:rsidRDefault="001570DB" w:rsidP="001570DB">
      <w:pPr>
        <w:numPr>
          <w:ilvl w:val="0"/>
          <w:numId w:val="23"/>
        </w:numPr>
        <w:spacing w:after="0" w:line="240" w:lineRule="auto"/>
        <w:jc w:val="both"/>
        <w:rPr>
          <w:szCs w:val="24"/>
        </w:rPr>
      </w:pPr>
      <w:r w:rsidRPr="00053733">
        <w:rPr>
          <w:szCs w:val="24"/>
        </w:rPr>
        <w:t xml:space="preserve">ad organizzare attività di recupero scolastico per i minori </w:t>
      </w:r>
      <w:proofErr w:type="spellStart"/>
      <w:proofErr w:type="gramStart"/>
      <w:r w:rsidRPr="00053733">
        <w:rPr>
          <w:szCs w:val="24"/>
        </w:rPr>
        <w:t>abbisognevoli</w:t>
      </w:r>
      <w:proofErr w:type="spellEnd"/>
      <w:r w:rsidRPr="00053733">
        <w:rPr>
          <w:szCs w:val="24"/>
        </w:rPr>
        <w:t xml:space="preserve">  di</w:t>
      </w:r>
      <w:proofErr w:type="gramEnd"/>
      <w:r w:rsidRPr="00053733">
        <w:rPr>
          <w:szCs w:val="24"/>
        </w:rPr>
        <w:t xml:space="preserve"> tale sostegno;</w:t>
      </w:r>
    </w:p>
    <w:p w14:paraId="20E2BACF" w14:textId="77777777" w:rsidR="001570DB" w:rsidRPr="00053733" w:rsidRDefault="001570DB" w:rsidP="001570DB">
      <w:pPr>
        <w:numPr>
          <w:ilvl w:val="0"/>
          <w:numId w:val="23"/>
        </w:numPr>
        <w:spacing w:after="0" w:line="240" w:lineRule="auto"/>
        <w:jc w:val="both"/>
        <w:rPr>
          <w:szCs w:val="24"/>
        </w:rPr>
      </w:pPr>
      <w:r w:rsidRPr="00053733">
        <w:rPr>
          <w:szCs w:val="24"/>
        </w:rPr>
        <w:t>a svolgere attività di semiconvitto assicurando:</w:t>
      </w:r>
    </w:p>
    <w:p w14:paraId="35255A1C" w14:textId="77777777" w:rsidR="001570DB" w:rsidRPr="00053733" w:rsidRDefault="001570DB" w:rsidP="001570DB">
      <w:pPr>
        <w:numPr>
          <w:ilvl w:val="1"/>
          <w:numId w:val="23"/>
        </w:numPr>
        <w:spacing w:after="0" w:line="240" w:lineRule="auto"/>
        <w:jc w:val="both"/>
        <w:rPr>
          <w:szCs w:val="24"/>
        </w:rPr>
      </w:pPr>
      <w:r w:rsidRPr="00053733">
        <w:rPr>
          <w:szCs w:val="24"/>
        </w:rPr>
        <w:t>un pasto giornaliero completo (semiconvitto)</w:t>
      </w:r>
    </w:p>
    <w:p w14:paraId="74FEC5E0" w14:textId="77777777" w:rsidR="001570DB" w:rsidRPr="00053733" w:rsidRDefault="001570DB" w:rsidP="001570DB">
      <w:pPr>
        <w:numPr>
          <w:ilvl w:val="1"/>
          <w:numId w:val="23"/>
        </w:numPr>
        <w:spacing w:after="0" w:line="240" w:lineRule="auto"/>
        <w:jc w:val="both"/>
        <w:rPr>
          <w:szCs w:val="24"/>
        </w:rPr>
      </w:pPr>
      <w:r w:rsidRPr="00053733">
        <w:rPr>
          <w:szCs w:val="24"/>
        </w:rPr>
        <w:t>trasporto per e dall’istituto scolastico</w:t>
      </w:r>
    </w:p>
    <w:p w14:paraId="6CFA1D2E" w14:textId="77777777" w:rsidR="001570DB" w:rsidRPr="00053733" w:rsidRDefault="001570DB" w:rsidP="001570DB">
      <w:pPr>
        <w:numPr>
          <w:ilvl w:val="1"/>
          <w:numId w:val="23"/>
        </w:numPr>
        <w:spacing w:after="0" w:line="240" w:lineRule="auto"/>
        <w:jc w:val="both"/>
        <w:rPr>
          <w:szCs w:val="24"/>
        </w:rPr>
      </w:pPr>
      <w:r w:rsidRPr="00053733">
        <w:rPr>
          <w:szCs w:val="24"/>
        </w:rPr>
        <w:t>per i locali, idoneità igienico-sanitaria, conformità alla normativa vigente in materia di prevenzione incendi, infortuni, agibilità e staticità;</w:t>
      </w:r>
    </w:p>
    <w:p w14:paraId="523E62D3" w14:textId="77777777" w:rsidR="001570DB" w:rsidRPr="00053733" w:rsidRDefault="001570DB" w:rsidP="001570DB">
      <w:pPr>
        <w:numPr>
          <w:ilvl w:val="1"/>
          <w:numId w:val="23"/>
        </w:numPr>
        <w:spacing w:after="0" w:line="240" w:lineRule="auto"/>
        <w:jc w:val="both"/>
        <w:rPr>
          <w:szCs w:val="24"/>
        </w:rPr>
      </w:pPr>
      <w:r w:rsidRPr="00053733">
        <w:rPr>
          <w:szCs w:val="24"/>
        </w:rPr>
        <w:t>a coprire con polizza assicurativa casi di infortuni a danno dei minori nonché casi di danni arrecati dai minori a persone e/o cose, verificatesi sia all’interno che all’esterno dell’Istituto;</w:t>
      </w:r>
    </w:p>
    <w:p w14:paraId="3E620EE5" w14:textId="77777777" w:rsidR="001570DB" w:rsidRPr="00053733" w:rsidRDefault="001570DB" w:rsidP="001570DB">
      <w:pPr>
        <w:numPr>
          <w:ilvl w:val="1"/>
          <w:numId w:val="23"/>
        </w:numPr>
        <w:spacing w:after="0" w:line="240" w:lineRule="auto"/>
        <w:jc w:val="both"/>
        <w:rPr>
          <w:szCs w:val="24"/>
        </w:rPr>
      </w:pPr>
      <w:r w:rsidRPr="00053733">
        <w:rPr>
          <w:szCs w:val="24"/>
        </w:rPr>
        <w:t>ad assicurare la normale assistenza sanitaria, formulando la relativa cartella personale sanitaria; in caso di intervento sanitario a carattere eccezionale, che si renderà inevitabile e immediato, l’Istituto si servirà di strutture pubbliche.</w:t>
      </w:r>
    </w:p>
    <w:p w14:paraId="52E243A7" w14:textId="77777777" w:rsidR="001570DB" w:rsidRPr="00053733" w:rsidRDefault="001570DB" w:rsidP="001570DB">
      <w:pPr>
        <w:jc w:val="both"/>
        <w:rPr>
          <w:szCs w:val="24"/>
        </w:rPr>
      </w:pPr>
      <w:r w:rsidRPr="00053733">
        <w:rPr>
          <w:szCs w:val="24"/>
        </w:rPr>
        <w:t>Art. 2</w:t>
      </w:r>
    </w:p>
    <w:p w14:paraId="4D4A3D0D" w14:textId="77777777" w:rsidR="001570DB" w:rsidRPr="00053733" w:rsidRDefault="001570DB" w:rsidP="001570DB">
      <w:pPr>
        <w:jc w:val="both"/>
        <w:rPr>
          <w:szCs w:val="24"/>
        </w:rPr>
      </w:pPr>
      <w:r w:rsidRPr="00053733">
        <w:rPr>
          <w:szCs w:val="24"/>
        </w:rPr>
        <w:t xml:space="preserve">L’Istituto si impegna </w:t>
      </w:r>
      <w:proofErr w:type="gramStart"/>
      <w:r w:rsidRPr="00053733">
        <w:rPr>
          <w:szCs w:val="24"/>
        </w:rPr>
        <w:t>a :</w:t>
      </w:r>
      <w:proofErr w:type="gramEnd"/>
    </w:p>
    <w:p w14:paraId="3414FE54" w14:textId="77777777" w:rsidR="001570DB" w:rsidRPr="00053733" w:rsidRDefault="001570DB" w:rsidP="001570DB">
      <w:pPr>
        <w:numPr>
          <w:ilvl w:val="0"/>
          <w:numId w:val="23"/>
        </w:numPr>
        <w:spacing w:after="0" w:line="240" w:lineRule="auto"/>
        <w:jc w:val="both"/>
        <w:rPr>
          <w:szCs w:val="24"/>
        </w:rPr>
      </w:pPr>
      <w:r w:rsidRPr="00053733">
        <w:rPr>
          <w:szCs w:val="24"/>
        </w:rPr>
        <w:t>svolgere azione educativa nei confronti dei minori assistiti con proprio personale, nell’ambito di una programmazione globale;</w:t>
      </w:r>
    </w:p>
    <w:p w14:paraId="246DB7DB" w14:textId="77777777" w:rsidR="001570DB" w:rsidRPr="00053733" w:rsidRDefault="001570DB" w:rsidP="001570DB">
      <w:pPr>
        <w:numPr>
          <w:ilvl w:val="0"/>
          <w:numId w:val="23"/>
        </w:numPr>
        <w:spacing w:after="0" w:line="240" w:lineRule="auto"/>
        <w:jc w:val="both"/>
        <w:rPr>
          <w:szCs w:val="24"/>
        </w:rPr>
      </w:pPr>
      <w:r w:rsidRPr="00053733">
        <w:rPr>
          <w:szCs w:val="24"/>
        </w:rPr>
        <w:t>agevolare, qualora non ci siano atti ostativi delle competenti autorità, i rapporti di ciascun minore con la propria famiglia conformemente a quanto previsto dagli artt. 3 e 5 legge n. 184/83;</w:t>
      </w:r>
    </w:p>
    <w:p w14:paraId="20331025" w14:textId="77777777" w:rsidR="001570DB" w:rsidRPr="00053733" w:rsidRDefault="001570DB" w:rsidP="001570DB">
      <w:pPr>
        <w:numPr>
          <w:ilvl w:val="0"/>
          <w:numId w:val="23"/>
        </w:numPr>
        <w:spacing w:after="0" w:line="240" w:lineRule="auto"/>
        <w:jc w:val="both"/>
        <w:rPr>
          <w:szCs w:val="24"/>
        </w:rPr>
      </w:pPr>
      <w:r w:rsidRPr="00053733">
        <w:rPr>
          <w:szCs w:val="24"/>
        </w:rPr>
        <w:t>a relazionare per ciascun minore, inviando sintetiche note al settore servizi sociali, con cadenza trimestrale, o inferiore se ritenuto opportuno, l’andamento dell’intervento di semiconvitto in tutti i suoi aspetti;</w:t>
      </w:r>
    </w:p>
    <w:p w14:paraId="61FF2F22" w14:textId="77777777" w:rsidR="001570DB" w:rsidRPr="00053733" w:rsidRDefault="001570DB" w:rsidP="001570DB">
      <w:pPr>
        <w:numPr>
          <w:ilvl w:val="0"/>
          <w:numId w:val="23"/>
        </w:numPr>
        <w:spacing w:after="0" w:line="240" w:lineRule="auto"/>
        <w:jc w:val="both"/>
        <w:rPr>
          <w:szCs w:val="24"/>
        </w:rPr>
      </w:pPr>
      <w:r w:rsidRPr="00053733">
        <w:rPr>
          <w:szCs w:val="24"/>
        </w:rPr>
        <w:t xml:space="preserve">a fornire servizi programmativi di attività integrative scolastiche, ricreative, </w:t>
      </w:r>
      <w:r>
        <w:rPr>
          <w:szCs w:val="24"/>
        </w:rPr>
        <w:t xml:space="preserve">dandone comunicazione al Comune ivi comprese la frequenza del centro diurno; </w:t>
      </w:r>
    </w:p>
    <w:p w14:paraId="15C02770" w14:textId="77777777" w:rsidR="001570DB" w:rsidRPr="00053733" w:rsidRDefault="001570DB" w:rsidP="001570DB">
      <w:pPr>
        <w:jc w:val="both"/>
        <w:rPr>
          <w:szCs w:val="24"/>
        </w:rPr>
      </w:pPr>
      <w:r w:rsidRPr="00053733">
        <w:rPr>
          <w:szCs w:val="24"/>
        </w:rPr>
        <w:t>Art. 3</w:t>
      </w:r>
    </w:p>
    <w:p w14:paraId="07B59F60" w14:textId="77777777" w:rsidR="001570DB" w:rsidRPr="00053733" w:rsidRDefault="001570DB" w:rsidP="001570DB">
      <w:pPr>
        <w:jc w:val="both"/>
        <w:rPr>
          <w:szCs w:val="24"/>
        </w:rPr>
      </w:pPr>
      <w:r w:rsidRPr="00053733">
        <w:rPr>
          <w:szCs w:val="24"/>
        </w:rPr>
        <w:t xml:space="preserve">Il Comune si impegna a pagare, con cadenza trimestrale, all’istituto convenuto, le rette mensili secondo gli importi dovuti per singolo minore in base alla classe frequentata, previa acquisizione del </w:t>
      </w:r>
      <w:proofErr w:type="gramStart"/>
      <w:r w:rsidRPr="00053733">
        <w:rPr>
          <w:szCs w:val="24"/>
        </w:rPr>
        <w:t>D.U.R.C..</w:t>
      </w:r>
      <w:proofErr w:type="gramEnd"/>
    </w:p>
    <w:p w14:paraId="5DAFD561" w14:textId="77777777" w:rsidR="001570DB" w:rsidRPr="00053733" w:rsidRDefault="001570DB" w:rsidP="001570DB">
      <w:pPr>
        <w:jc w:val="both"/>
        <w:rPr>
          <w:szCs w:val="24"/>
        </w:rPr>
      </w:pPr>
      <w:r w:rsidRPr="00053733">
        <w:rPr>
          <w:szCs w:val="24"/>
        </w:rPr>
        <w:t>Non saranno riconosciuti aumenti non espressamente accettati e/o concordati con il Comune.</w:t>
      </w:r>
    </w:p>
    <w:p w14:paraId="3D99CA39" w14:textId="77777777" w:rsidR="001570DB" w:rsidRPr="00053733" w:rsidRDefault="001570DB" w:rsidP="001570DB">
      <w:pPr>
        <w:jc w:val="both"/>
        <w:rPr>
          <w:szCs w:val="24"/>
        </w:rPr>
      </w:pPr>
      <w:r w:rsidRPr="00053733">
        <w:rPr>
          <w:szCs w:val="24"/>
        </w:rPr>
        <w:t>Il pagamento avverrà a trimestralità posticipate, a presentazione di apposita fattura IVA inclusa, se dovuta, unita a riepilogo esplicativo contabile.</w:t>
      </w:r>
    </w:p>
    <w:p w14:paraId="4FEFBA55" w14:textId="77777777" w:rsidR="001570DB" w:rsidRPr="00053733" w:rsidRDefault="001570DB" w:rsidP="001570DB">
      <w:pPr>
        <w:jc w:val="both"/>
        <w:rPr>
          <w:szCs w:val="24"/>
        </w:rPr>
      </w:pPr>
      <w:r w:rsidRPr="00053733">
        <w:rPr>
          <w:szCs w:val="24"/>
        </w:rPr>
        <w:t>Il Comune si impegna a:</w:t>
      </w:r>
    </w:p>
    <w:p w14:paraId="3ACC2F9D" w14:textId="77777777" w:rsidR="001570DB" w:rsidRPr="00053733" w:rsidRDefault="001570DB" w:rsidP="001570DB">
      <w:pPr>
        <w:numPr>
          <w:ilvl w:val="0"/>
          <w:numId w:val="24"/>
        </w:numPr>
        <w:spacing w:after="0" w:line="240" w:lineRule="auto"/>
        <w:jc w:val="both"/>
        <w:rPr>
          <w:szCs w:val="24"/>
        </w:rPr>
      </w:pPr>
      <w:r w:rsidRPr="00053733">
        <w:rPr>
          <w:szCs w:val="24"/>
        </w:rPr>
        <w:t>segnalare i nominativi dei minori assistiti con apposita nota.</w:t>
      </w:r>
    </w:p>
    <w:p w14:paraId="464B609E" w14:textId="77777777" w:rsidR="001570DB" w:rsidRPr="00053733" w:rsidRDefault="001570DB" w:rsidP="001570DB">
      <w:pPr>
        <w:numPr>
          <w:ilvl w:val="0"/>
          <w:numId w:val="24"/>
        </w:numPr>
        <w:spacing w:after="0" w:line="240" w:lineRule="auto"/>
        <w:jc w:val="both"/>
        <w:rPr>
          <w:szCs w:val="24"/>
        </w:rPr>
      </w:pPr>
      <w:r w:rsidRPr="00053733">
        <w:rPr>
          <w:szCs w:val="24"/>
        </w:rPr>
        <w:t>A fornire tutta la necessaria azione di supporto e collaborazione rivolti a ottimizzare l’intervento semiconvittuale.</w:t>
      </w:r>
    </w:p>
    <w:p w14:paraId="54C66B48" w14:textId="77777777" w:rsidR="001570DB" w:rsidRPr="00053733" w:rsidRDefault="001570DB" w:rsidP="001570DB">
      <w:pPr>
        <w:jc w:val="both"/>
        <w:rPr>
          <w:szCs w:val="24"/>
        </w:rPr>
      </w:pPr>
      <w:r w:rsidRPr="00053733">
        <w:rPr>
          <w:szCs w:val="24"/>
        </w:rPr>
        <w:t>Il Comune, inoltre, si riserva la facoltà, in qualunque momento dell’anno scolastico, di procedere a ispezioni mediante assistenti sociali o funzionari comunali per verificare il corretto andamento del servizio.</w:t>
      </w:r>
    </w:p>
    <w:p w14:paraId="5B0E99D9" w14:textId="77777777" w:rsidR="001570DB" w:rsidRPr="00053733" w:rsidRDefault="001570DB" w:rsidP="001570DB">
      <w:pPr>
        <w:jc w:val="both"/>
        <w:rPr>
          <w:szCs w:val="24"/>
        </w:rPr>
      </w:pPr>
    </w:p>
    <w:p w14:paraId="5A30FADD" w14:textId="77777777" w:rsidR="001570DB" w:rsidRPr="00053733" w:rsidRDefault="001570DB" w:rsidP="001570DB">
      <w:pPr>
        <w:jc w:val="both"/>
        <w:rPr>
          <w:szCs w:val="24"/>
        </w:rPr>
      </w:pPr>
      <w:r w:rsidRPr="00053733">
        <w:rPr>
          <w:szCs w:val="24"/>
        </w:rPr>
        <w:t>Art. 4</w:t>
      </w:r>
    </w:p>
    <w:p w14:paraId="2414D2BE" w14:textId="442024E6" w:rsidR="001570DB" w:rsidRPr="00053733" w:rsidRDefault="001570DB" w:rsidP="001570DB">
      <w:pPr>
        <w:jc w:val="both"/>
        <w:rPr>
          <w:szCs w:val="24"/>
        </w:rPr>
      </w:pPr>
      <w:r w:rsidRPr="00053733">
        <w:rPr>
          <w:szCs w:val="24"/>
        </w:rPr>
        <w:lastRenderedPageBreak/>
        <w:t>La presente convenzione vale a cop</w:t>
      </w:r>
      <w:r>
        <w:rPr>
          <w:szCs w:val="24"/>
        </w:rPr>
        <w:t>ertura dell’anno scolastico 20</w:t>
      </w:r>
      <w:r w:rsidR="001D5F55">
        <w:rPr>
          <w:szCs w:val="24"/>
        </w:rPr>
        <w:t>24/2025</w:t>
      </w:r>
      <w:r w:rsidRPr="00053733">
        <w:rPr>
          <w:szCs w:val="24"/>
        </w:rPr>
        <w:t>.</w:t>
      </w:r>
    </w:p>
    <w:p w14:paraId="4DE5906D" w14:textId="77777777" w:rsidR="001570DB" w:rsidRPr="00053733" w:rsidRDefault="001570DB" w:rsidP="001570DB">
      <w:pPr>
        <w:jc w:val="both"/>
        <w:rPr>
          <w:szCs w:val="24"/>
        </w:rPr>
      </w:pPr>
      <w:r w:rsidRPr="00053733">
        <w:rPr>
          <w:szCs w:val="24"/>
        </w:rPr>
        <w:t>È facoltà del Comune chiedere il rinnovo della stessa, prevedendo la modifica migliorativa di alcune clausole contrattuali ma alle stesse condizioni economiche.</w:t>
      </w:r>
    </w:p>
    <w:p w14:paraId="7AE2716C" w14:textId="77777777" w:rsidR="001570DB" w:rsidRPr="00053733" w:rsidRDefault="001570DB" w:rsidP="001570DB">
      <w:pPr>
        <w:jc w:val="both"/>
        <w:rPr>
          <w:szCs w:val="24"/>
        </w:rPr>
      </w:pPr>
      <w:r w:rsidRPr="00053733">
        <w:rPr>
          <w:szCs w:val="24"/>
        </w:rPr>
        <w:t>È, altresì, facoltà dell’Ente, risolvere il rapporto scaturente dalla presente convenzione, in qualsiasi momento per motivi fondati sull’inadempimento dell’istituto convenzionato e per ogni circostanza che dovesse verificarsi in contrasto con la attività da svolgersi. In tal caso il Comune è tenuto a comunicare per iscritto la volontà risolutiva che avrà efficacia immediata.</w:t>
      </w:r>
    </w:p>
    <w:p w14:paraId="5C26358B" w14:textId="77777777" w:rsidR="001570DB" w:rsidRPr="00053733" w:rsidRDefault="001570DB" w:rsidP="001570DB">
      <w:pPr>
        <w:jc w:val="both"/>
        <w:rPr>
          <w:szCs w:val="24"/>
        </w:rPr>
      </w:pPr>
      <w:r w:rsidRPr="00053733">
        <w:rPr>
          <w:szCs w:val="24"/>
        </w:rPr>
        <w:t xml:space="preserve">Il servizio è sospeso, alla fine dell’anno </w:t>
      </w:r>
      <w:proofErr w:type="gramStart"/>
      <w:r w:rsidRPr="00053733">
        <w:rPr>
          <w:szCs w:val="24"/>
        </w:rPr>
        <w:t>scolastico,  per</w:t>
      </w:r>
      <w:proofErr w:type="gramEnd"/>
      <w:r w:rsidRPr="00053733">
        <w:rPr>
          <w:szCs w:val="24"/>
        </w:rPr>
        <w:t xml:space="preserve"> i minori che possono rientrare in famiglia.</w:t>
      </w:r>
    </w:p>
    <w:p w14:paraId="40E0F255" w14:textId="77777777" w:rsidR="001570DB" w:rsidRPr="00053733" w:rsidRDefault="001570DB" w:rsidP="001570DB">
      <w:pPr>
        <w:jc w:val="both"/>
        <w:rPr>
          <w:szCs w:val="24"/>
        </w:rPr>
      </w:pPr>
      <w:r w:rsidRPr="00053733">
        <w:rPr>
          <w:szCs w:val="24"/>
        </w:rPr>
        <w:t xml:space="preserve">Il rapporto convittuale può sorgere in qualunque momento del corso della durata della presente convenzione, in virtù di espresse determinazioni </w:t>
      </w:r>
      <w:proofErr w:type="gramStart"/>
      <w:r w:rsidRPr="00053733">
        <w:rPr>
          <w:szCs w:val="24"/>
        </w:rPr>
        <w:t>dell’ A.G.</w:t>
      </w:r>
      <w:proofErr w:type="gramEnd"/>
      <w:r w:rsidRPr="00053733">
        <w:rPr>
          <w:szCs w:val="24"/>
        </w:rPr>
        <w:t xml:space="preserve"> o del servizio sociale dell’Ente, qualora se  ne presenti la necessità.</w:t>
      </w:r>
    </w:p>
    <w:p w14:paraId="10BD82BF" w14:textId="77777777" w:rsidR="001570DB" w:rsidRPr="00053733" w:rsidRDefault="001570DB" w:rsidP="001570DB">
      <w:pPr>
        <w:jc w:val="both"/>
        <w:rPr>
          <w:szCs w:val="24"/>
        </w:rPr>
      </w:pPr>
      <w:r w:rsidRPr="00053733">
        <w:rPr>
          <w:szCs w:val="24"/>
        </w:rPr>
        <w:t xml:space="preserve">L’istituto convenzionato dovrà preferire il Comune di Ottaviano rispetto ad altri Enti fino al limite della sua disponibilità, qualora, nel periodo convenzionato dovesse presentarsi la necessità di nuove </w:t>
      </w:r>
      <w:proofErr w:type="spellStart"/>
      <w:r w:rsidRPr="00053733">
        <w:rPr>
          <w:szCs w:val="24"/>
        </w:rPr>
        <w:t>convittualizzazioni</w:t>
      </w:r>
      <w:proofErr w:type="spellEnd"/>
      <w:r w:rsidRPr="00053733">
        <w:rPr>
          <w:szCs w:val="24"/>
        </w:rPr>
        <w:t xml:space="preserve">. </w:t>
      </w:r>
    </w:p>
    <w:p w14:paraId="514D8106" w14:textId="77777777" w:rsidR="001570DB" w:rsidRPr="00053733" w:rsidRDefault="001570DB" w:rsidP="001570DB">
      <w:pPr>
        <w:jc w:val="both"/>
        <w:rPr>
          <w:szCs w:val="24"/>
        </w:rPr>
      </w:pPr>
      <w:r w:rsidRPr="00053733">
        <w:rPr>
          <w:szCs w:val="24"/>
        </w:rPr>
        <w:t xml:space="preserve">Art.5) </w:t>
      </w:r>
    </w:p>
    <w:p w14:paraId="255BA064" w14:textId="77777777" w:rsidR="001570DB" w:rsidRPr="00053733" w:rsidRDefault="001570DB" w:rsidP="001570DB">
      <w:pPr>
        <w:jc w:val="both"/>
        <w:rPr>
          <w:szCs w:val="24"/>
        </w:rPr>
      </w:pPr>
      <w:r w:rsidRPr="00053733">
        <w:rPr>
          <w:szCs w:val="24"/>
        </w:rPr>
        <w:t xml:space="preserve">Eventuali controversie derivanti dalla esecuzione della presente convenzione saranno deferite al Giudice Ordinario del Tribunale di </w:t>
      </w:r>
      <w:proofErr w:type="gramStart"/>
      <w:r w:rsidRPr="00053733">
        <w:rPr>
          <w:szCs w:val="24"/>
        </w:rPr>
        <w:t>Nola ;</w:t>
      </w:r>
      <w:proofErr w:type="gramEnd"/>
    </w:p>
    <w:p w14:paraId="4724F4AB" w14:textId="77777777" w:rsidR="001570DB" w:rsidRPr="00053733" w:rsidRDefault="001570DB" w:rsidP="001570DB">
      <w:pPr>
        <w:tabs>
          <w:tab w:val="left" w:pos="540"/>
        </w:tabs>
        <w:ind w:left="540" w:hanging="360"/>
        <w:jc w:val="both"/>
        <w:rPr>
          <w:szCs w:val="24"/>
        </w:rPr>
      </w:pPr>
      <w:r w:rsidRPr="00053733">
        <w:rPr>
          <w:szCs w:val="24"/>
        </w:rPr>
        <w:t xml:space="preserve">-  in caso di accettazione della presente proposta si assume tutti gli obblighi di tracciabilità dei flussi finanziari di cui all’art. 3 della legge 13 agosto 2010, n. 136 e successive modifiche e, a tal fine, riceverà i pagamenti, ai sensi </w:t>
      </w:r>
      <w:proofErr w:type="gramStart"/>
      <w:r w:rsidRPr="00053733">
        <w:rPr>
          <w:szCs w:val="24"/>
        </w:rPr>
        <w:t>della  legge</w:t>
      </w:r>
      <w:proofErr w:type="gramEnd"/>
      <w:r w:rsidRPr="00053733">
        <w:rPr>
          <w:szCs w:val="24"/>
        </w:rPr>
        <w:t xml:space="preserve"> 136/10 sul seguente C.C. (cd. </w:t>
      </w:r>
      <w:r w:rsidRPr="00053733">
        <w:rPr>
          <w:i/>
          <w:szCs w:val="24"/>
        </w:rPr>
        <w:t>conto dedicato</w:t>
      </w:r>
      <w:r w:rsidRPr="00053733">
        <w:rPr>
          <w:szCs w:val="24"/>
        </w:rPr>
        <w:t>) …………………………………</w:t>
      </w:r>
      <w:proofErr w:type="gramStart"/>
      <w:r w:rsidRPr="00053733">
        <w:rPr>
          <w:szCs w:val="24"/>
        </w:rPr>
        <w:t>…….</w:t>
      </w:r>
      <w:proofErr w:type="gramEnd"/>
      <w:r w:rsidRPr="00053733">
        <w:rPr>
          <w:szCs w:val="24"/>
        </w:rPr>
        <w:t>. attivato presso la Banca…………………………………………, agenzia di………………………………</w:t>
      </w:r>
      <w:proofErr w:type="gramStart"/>
      <w:r w:rsidRPr="00053733">
        <w:rPr>
          <w:szCs w:val="24"/>
        </w:rPr>
        <w:t>…….</w:t>
      </w:r>
      <w:proofErr w:type="gramEnd"/>
      <w:r w:rsidRPr="00053733">
        <w:rPr>
          <w:szCs w:val="24"/>
        </w:rPr>
        <w:t xml:space="preserve">. e che i soggetti abilitati esclusivamente ad operarvi sono/è il Sig.----------------------- </w:t>
      </w:r>
      <w:proofErr w:type="gramStart"/>
      <w:r w:rsidRPr="00053733">
        <w:rPr>
          <w:szCs w:val="24"/>
        </w:rPr>
        <w:t>c.f.:…</w:t>
      </w:r>
      <w:proofErr w:type="gramEnd"/>
      <w:r w:rsidRPr="00053733">
        <w:rPr>
          <w:szCs w:val="24"/>
        </w:rPr>
        <w:t>…………………………………….</w:t>
      </w:r>
      <w:r w:rsidRPr="00053733">
        <w:rPr>
          <w:b/>
          <w:color w:val="339966"/>
          <w:szCs w:val="24"/>
        </w:rPr>
        <w:t xml:space="preserve"> </w:t>
      </w:r>
      <w:r w:rsidRPr="00053733">
        <w:rPr>
          <w:szCs w:val="24"/>
        </w:rPr>
        <w:t>e si impegna a comunicare le modifiche ai suddetti dati entro sette giorni;</w:t>
      </w:r>
    </w:p>
    <w:p w14:paraId="6FCB23E0" w14:textId="77777777" w:rsidR="001570DB" w:rsidRPr="00053733" w:rsidRDefault="001570DB" w:rsidP="001570DB">
      <w:pPr>
        <w:tabs>
          <w:tab w:val="left" w:pos="540"/>
        </w:tabs>
        <w:ind w:left="540" w:hanging="360"/>
        <w:jc w:val="both"/>
        <w:rPr>
          <w:szCs w:val="24"/>
        </w:rPr>
      </w:pPr>
      <w:r w:rsidRPr="00053733">
        <w:rPr>
          <w:szCs w:val="24"/>
        </w:rPr>
        <w:t xml:space="preserve">-    ha consultato il codice di comportamento generale di cui al d.P.R. 16 aprile 2013, n. 62 e il codice di comportamento interno di codesto Ente ed accetta che la violazione, da parte dei propri dipendenti o collaboratori coinvolti in concreto nell’attività derivante dall’affidamento </w:t>
      </w:r>
      <w:r w:rsidRPr="00053733">
        <w:rPr>
          <w:i/>
          <w:szCs w:val="24"/>
        </w:rPr>
        <w:t>de quo</w:t>
      </w:r>
      <w:r w:rsidRPr="00053733">
        <w:rPr>
          <w:szCs w:val="24"/>
        </w:rPr>
        <w:t>, degli obblighi comportamentali compatibili sanciti da detti codici comporta la risoluzione o la decadenza del rapporto;</w:t>
      </w:r>
    </w:p>
    <w:p w14:paraId="5F2C4DD2" w14:textId="77777777" w:rsidR="001570DB" w:rsidRPr="00053733" w:rsidRDefault="001570DB" w:rsidP="001570DB">
      <w:pPr>
        <w:pStyle w:val="Rientrocorpodeltesto"/>
        <w:ind w:firstLine="0"/>
        <w:rPr>
          <w:rFonts w:ascii="Times New Roman" w:hAnsi="Times New Roman"/>
          <w:sz w:val="24"/>
          <w:szCs w:val="24"/>
          <w:highlight w:val="lightGray"/>
        </w:rPr>
      </w:pPr>
    </w:p>
    <w:p w14:paraId="06CC90B0" w14:textId="77777777" w:rsidR="001D5F55" w:rsidRDefault="001570DB" w:rsidP="001570DB">
      <w:pPr>
        <w:pStyle w:val="Rientrocorpodeltesto"/>
        <w:numPr>
          <w:ilvl w:val="0"/>
          <w:numId w:val="18"/>
        </w:numPr>
        <w:tabs>
          <w:tab w:val="left" w:pos="284"/>
        </w:tabs>
        <w:ind w:left="284" w:hanging="284"/>
        <w:rPr>
          <w:rFonts w:ascii="Times New Roman" w:hAnsi="Times New Roman"/>
          <w:sz w:val="24"/>
          <w:szCs w:val="24"/>
        </w:rPr>
      </w:pPr>
      <w:r w:rsidRPr="00053733">
        <w:rPr>
          <w:rFonts w:ascii="Times New Roman" w:hAnsi="Times New Roman"/>
          <w:sz w:val="24"/>
          <w:szCs w:val="24"/>
        </w:rPr>
        <w:t xml:space="preserve">a tal fine, consapevole, ai sensi degli articoli 46 e 47 del DPR 445/2000, delle sanzioni penali previste dall’art. 76 dello stesso, per le ipotesi di falsità in atti e dichiarazioni mendaci ivi indicate e che l’esibizione di un atto contenente dati non più rispondenti a verità equivale ad uso di atto falso  </w:t>
      </w:r>
    </w:p>
    <w:p w14:paraId="1374FB04" w14:textId="77777777" w:rsidR="001D5F55" w:rsidRDefault="001D5F55" w:rsidP="001570DB">
      <w:pPr>
        <w:pStyle w:val="Rientrocorpodeltesto"/>
        <w:numPr>
          <w:ilvl w:val="0"/>
          <w:numId w:val="18"/>
        </w:numPr>
        <w:tabs>
          <w:tab w:val="left" w:pos="284"/>
        </w:tabs>
        <w:ind w:left="284" w:hanging="284"/>
        <w:rPr>
          <w:rFonts w:ascii="Times New Roman" w:hAnsi="Times New Roman"/>
          <w:sz w:val="24"/>
          <w:szCs w:val="24"/>
        </w:rPr>
      </w:pPr>
    </w:p>
    <w:p w14:paraId="54B105E3" w14:textId="5B0BD1A5" w:rsidR="001D5F55" w:rsidRDefault="001570DB" w:rsidP="001D5F55">
      <w:pPr>
        <w:pStyle w:val="Rientrocorpodeltesto"/>
        <w:tabs>
          <w:tab w:val="left" w:pos="284"/>
        </w:tabs>
        <w:ind w:left="284" w:firstLine="0"/>
        <w:jc w:val="center"/>
        <w:rPr>
          <w:rFonts w:ascii="Times New Roman" w:hAnsi="Times New Roman"/>
          <w:sz w:val="24"/>
          <w:szCs w:val="24"/>
        </w:rPr>
      </w:pPr>
      <w:r w:rsidRPr="00053733">
        <w:rPr>
          <w:rFonts w:ascii="Times New Roman" w:hAnsi="Times New Roman"/>
          <w:b/>
          <w:sz w:val="24"/>
          <w:szCs w:val="24"/>
        </w:rPr>
        <w:t>DICHIARA</w:t>
      </w:r>
    </w:p>
    <w:p w14:paraId="41B25E76" w14:textId="09CE9183" w:rsidR="001570DB" w:rsidRPr="00053733" w:rsidRDefault="001570DB" w:rsidP="001D5F55">
      <w:pPr>
        <w:pStyle w:val="Rientrocorpodeltesto"/>
        <w:tabs>
          <w:tab w:val="left" w:pos="284"/>
        </w:tabs>
        <w:ind w:left="284" w:firstLine="0"/>
        <w:rPr>
          <w:rFonts w:ascii="Times New Roman" w:hAnsi="Times New Roman"/>
          <w:sz w:val="24"/>
          <w:szCs w:val="24"/>
        </w:rPr>
      </w:pPr>
      <w:r w:rsidRPr="00053733">
        <w:rPr>
          <w:rFonts w:ascii="Times New Roman" w:hAnsi="Times New Roman"/>
          <w:sz w:val="24"/>
          <w:szCs w:val="24"/>
        </w:rPr>
        <w:t xml:space="preserve">                                    che la </w:t>
      </w:r>
      <w:proofErr w:type="gramStart"/>
      <w:r w:rsidRPr="00053733">
        <w:rPr>
          <w:rFonts w:ascii="Times New Roman" w:hAnsi="Times New Roman"/>
          <w:sz w:val="24"/>
          <w:szCs w:val="24"/>
        </w:rPr>
        <w:t>Ditta :</w:t>
      </w:r>
      <w:proofErr w:type="gramEnd"/>
    </w:p>
    <w:p w14:paraId="72DEA14B" w14:textId="77777777" w:rsidR="001570DB" w:rsidRPr="00053733" w:rsidRDefault="001570DB" w:rsidP="001570DB">
      <w:pPr>
        <w:numPr>
          <w:ilvl w:val="1"/>
          <w:numId w:val="15"/>
        </w:numPr>
        <w:tabs>
          <w:tab w:val="left" w:pos="540"/>
        </w:tabs>
        <w:suppressAutoHyphens/>
        <w:autoSpaceDE w:val="0"/>
        <w:spacing w:after="0" w:line="240" w:lineRule="exact"/>
        <w:ind w:left="540"/>
        <w:jc w:val="both"/>
        <w:rPr>
          <w:szCs w:val="24"/>
        </w:rPr>
      </w:pPr>
      <w:r w:rsidRPr="00053733">
        <w:rPr>
          <w:szCs w:val="24"/>
        </w:rPr>
        <w:t>è iscritta nel registro delle imprese istituito presso la Camera di Commercio, Industria, Artigianato e Agricoltura di .......................................…........................... come segue: numero di iscrizione ..................................….... …………</w:t>
      </w:r>
      <w:proofErr w:type="gramStart"/>
      <w:r w:rsidRPr="00053733">
        <w:rPr>
          <w:szCs w:val="24"/>
        </w:rPr>
        <w:t>…….</w:t>
      </w:r>
      <w:proofErr w:type="gramEnd"/>
      <w:r w:rsidRPr="00053733">
        <w:rPr>
          <w:szCs w:val="24"/>
        </w:rPr>
        <w:t xml:space="preserve">.data di iscrizione ………........... c. f. ……………………….  ........................................ forma giuridica </w:t>
      </w:r>
      <w:r w:rsidRPr="00053733">
        <w:rPr>
          <w:szCs w:val="24"/>
        </w:rPr>
        <w:lastRenderedPageBreak/>
        <w:t>attuale…………………………………………………per l’esercizio della seguente attività ……………………………………………………</w:t>
      </w:r>
      <w:proofErr w:type="gramStart"/>
      <w:r w:rsidRPr="00053733">
        <w:rPr>
          <w:szCs w:val="24"/>
        </w:rPr>
        <w:t>…….</w:t>
      </w:r>
      <w:proofErr w:type="gramEnd"/>
      <w:r w:rsidRPr="00053733">
        <w:rPr>
          <w:szCs w:val="24"/>
        </w:rPr>
        <w:t>.;</w:t>
      </w:r>
    </w:p>
    <w:p w14:paraId="61DE9E93" w14:textId="77777777" w:rsidR="001570DB" w:rsidRPr="00053733" w:rsidRDefault="001570DB" w:rsidP="001570DB">
      <w:pPr>
        <w:numPr>
          <w:ilvl w:val="1"/>
          <w:numId w:val="15"/>
        </w:numPr>
        <w:tabs>
          <w:tab w:val="left" w:pos="540"/>
        </w:tabs>
        <w:suppressAutoHyphens/>
        <w:autoSpaceDE w:val="0"/>
        <w:spacing w:after="0" w:line="240" w:lineRule="exact"/>
        <w:ind w:left="540"/>
        <w:jc w:val="both"/>
        <w:rPr>
          <w:szCs w:val="24"/>
        </w:rPr>
      </w:pPr>
      <w:r w:rsidRPr="00053733">
        <w:rPr>
          <w:szCs w:val="24"/>
        </w:rPr>
        <w:t xml:space="preserve">non risulta esclusa dalle gare per gravi comportamenti discriminatori per motivi razziali, etnici, nazionali o religiosi ai sensi dell’articolo 44 del </w:t>
      </w:r>
      <w:proofErr w:type="spellStart"/>
      <w:r w:rsidRPr="00053733">
        <w:rPr>
          <w:szCs w:val="24"/>
        </w:rPr>
        <w:t>d.lgs</w:t>
      </w:r>
      <w:proofErr w:type="spellEnd"/>
      <w:r w:rsidRPr="00053733">
        <w:rPr>
          <w:szCs w:val="24"/>
        </w:rPr>
        <w:t xml:space="preserve"> 25 luglio 1998, n. 286, per gravi comportamenti discriminatori nell’accesso al lavoro, ai sensi dell’art. 41 del d.lgs. 11 aprile 2006 n. 198 (“</w:t>
      </w:r>
      <w:r w:rsidRPr="00053733">
        <w:rPr>
          <w:i/>
          <w:iCs/>
          <w:szCs w:val="24"/>
        </w:rPr>
        <w:t>Codice delle pari opportunità tra uomo e donna</w:t>
      </w:r>
      <w:r w:rsidRPr="00053733">
        <w:rPr>
          <w:szCs w:val="24"/>
        </w:rPr>
        <w:t>”) o per violazione dell’obbligo di applicare o di far applicare nei confronti dei lavoratori dipendenti condizioni non inferiori a quelle risultanti dai contratti collettivi di lavoro della categoria e della zona ai sensi dell’art. 36 della l. 20 maggio 1970 n. 300;</w:t>
      </w:r>
    </w:p>
    <w:p w14:paraId="34764FA2" w14:textId="77777777" w:rsidR="001570DB" w:rsidRPr="00053733" w:rsidRDefault="001570DB" w:rsidP="001570DB">
      <w:pPr>
        <w:numPr>
          <w:ilvl w:val="1"/>
          <w:numId w:val="15"/>
        </w:numPr>
        <w:tabs>
          <w:tab w:val="left" w:pos="540"/>
        </w:tabs>
        <w:suppressAutoHyphens/>
        <w:autoSpaceDE w:val="0"/>
        <w:spacing w:after="0" w:line="240" w:lineRule="exact"/>
        <w:ind w:left="540"/>
        <w:jc w:val="both"/>
        <w:rPr>
          <w:szCs w:val="24"/>
        </w:rPr>
      </w:pPr>
      <w:r w:rsidRPr="00053733">
        <w:rPr>
          <w:szCs w:val="24"/>
        </w:rPr>
        <w:t>non ha concluso contratti di lavoro subordinato o autonomo e comunque non ha attribuito incarichi ad ex-dipendenti che hanno esercitato poteri autoritativi o negoziali per conto della Pubblica Amministrazione nei loro confronti per il triennio successivo alla cessazione del rapporto;</w:t>
      </w:r>
    </w:p>
    <w:p w14:paraId="39D9D8B6" w14:textId="77777777" w:rsidR="001570DB" w:rsidRPr="00053733" w:rsidRDefault="001570DB" w:rsidP="001570DB">
      <w:pPr>
        <w:numPr>
          <w:ilvl w:val="1"/>
          <w:numId w:val="15"/>
        </w:numPr>
        <w:tabs>
          <w:tab w:val="left" w:pos="540"/>
        </w:tabs>
        <w:suppressAutoHyphens/>
        <w:autoSpaceDE w:val="0"/>
        <w:spacing w:after="0" w:line="240" w:lineRule="exact"/>
        <w:ind w:left="540"/>
        <w:jc w:val="both"/>
        <w:rPr>
          <w:szCs w:val="24"/>
        </w:rPr>
      </w:pPr>
      <w:r w:rsidRPr="00053733">
        <w:rPr>
          <w:szCs w:val="24"/>
        </w:rPr>
        <w:t xml:space="preserve">non vede sussistere nei propri confronti cause di divieto, di decadenza o di sospensione </w:t>
      </w:r>
      <w:proofErr w:type="gramStart"/>
      <w:r w:rsidRPr="00053733">
        <w:rPr>
          <w:szCs w:val="24"/>
        </w:rPr>
        <w:t>di  cui</w:t>
      </w:r>
      <w:proofErr w:type="gramEnd"/>
      <w:r w:rsidRPr="00053733">
        <w:rPr>
          <w:szCs w:val="24"/>
        </w:rPr>
        <w:t xml:space="preserve">  all'articolo 67 del </w:t>
      </w:r>
      <w:proofErr w:type="spellStart"/>
      <w:r w:rsidRPr="00053733">
        <w:rPr>
          <w:szCs w:val="24"/>
        </w:rPr>
        <w:t>D.Lgs</w:t>
      </w:r>
      <w:proofErr w:type="spellEnd"/>
      <w:r w:rsidRPr="00053733">
        <w:rPr>
          <w:szCs w:val="24"/>
        </w:rPr>
        <w:t xml:space="preserve"> 6 settembre 2011, n.159.</w:t>
      </w:r>
    </w:p>
    <w:p w14:paraId="755B964E" w14:textId="77777777" w:rsidR="001570DB" w:rsidRPr="00053733" w:rsidRDefault="001570DB" w:rsidP="001570DB">
      <w:pPr>
        <w:numPr>
          <w:ilvl w:val="1"/>
          <w:numId w:val="15"/>
        </w:numPr>
        <w:tabs>
          <w:tab w:val="left" w:pos="540"/>
        </w:tabs>
        <w:suppressAutoHyphens/>
        <w:autoSpaceDE w:val="0"/>
        <w:spacing w:after="0" w:line="240" w:lineRule="exact"/>
        <w:ind w:left="540"/>
        <w:jc w:val="both"/>
        <w:rPr>
          <w:szCs w:val="24"/>
        </w:rPr>
      </w:pPr>
      <w:r w:rsidRPr="00053733">
        <w:rPr>
          <w:szCs w:val="24"/>
        </w:rPr>
        <w:t>non si trova nella situazione di avvalersi dei piani individuali di emersione (PIE) previsti dalla legge 18/10/2001, n. 383 e di non aver ancora concluso il periodo di emersione, ai sensi di quanto disposto dall’art. 1-bis, comma 17, della citata legge n. 383/01;</w:t>
      </w:r>
    </w:p>
    <w:p w14:paraId="55A22685" w14:textId="77777777" w:rsidR="001570DB" w:rsidRPr="00053733" w:rsidRDefault="001570DB" w:rsidP="001570DB">
      <w:pPr>
        <w:numPr>
          <w:ilvl w:val="1"/>
          <w:numId w:val="15"/>
        </w:numPr>
        <w:tabs>
          <w:tab w:val="left" w:pos="540"/>
        </w:tabs>
        <w:suppressAutoHyphens/>
        <w:autoSpaceDE w:val="0"/>
        <w:spacing w:after="0" w:line="240" w:lineRule="auto"/>
        <w:ind w:left="540"/>
        <w:jc w:val="both"/>
        <w:rPr>
          <w:szCs w:val="24"/>
        </w:rPr>
      </w:pPr>
      <w:r w:rsidRPr="00053733">
        <w:rPr>
          <w:szCs w:val="24"/>
        </w:rPr>
        <w:t>non ha violato il divieto di intestazione fiduciaria posto all’art. 17 della legge 19.3.1990 n. 55;</w:t>
      </w:r>
    </w:p>
    <w:p w14:paraId="48ACA3A4" w14:textId="77777777" w:rsidR="001570DB" w:rsidRPr="00053733" w:rsidRDefault="001570DB" w:rsidP="001570DB">
      <w:pPr>
        <w:numPr>
          <w:ilvl w:val="1"/>
          <w:numId w:val="15"/>
        </w:numPr>
        <w:tabs>
          <w:tab w:val="left" w:pos="540"/>
        </w:tabs>
        <w:suppressAutoHyphens/>
        <w:autoSpaceDE w:val="0"/>
        <w:spacing w:after="0" w:line="240" w:lineRule="auto"/>
        <w:ind w:left="540"/>
        <w:jc w:val="both"/>
        <w:rPr>
          <w:szCs w:val="24"/>
        </w:rPr>
      </w:pPr>
      <w:r w:rsidRPr="00053733">
        <w:rPr>
          <w:szCs w:val="24"/>
        </w:rPr>
        <w:t xml:space="preserve">è a piena e diretta conoscenza </w:t>
      </w:r>
      <w:proofErr w:type="gramStart"/>
      <w:r w:rsidRPr="00053733">
        <w:rPr>
          <w:szCs w:val="24"/>
        </w:rPr>
        <w:t>dell</w:t>
      </w:r>
      <w:r w:rsidRPr="00053733">
        <w:rPr>
          <w:bCs/>
          <w:szCs w:val="24"/>
        </w:rPr>
        <w:t>’ i</w:t>
      </w:r>
      <w:r w:rsidRPr="00053733">
        <w:rPr>
          <w:szCs w:val="24"/>
        </w:rPr>
        <w:t>nsussistenza</w:t>
      </w:r>
      <w:proofErr w:type="gramEnd"/>
      <w:r w:rsidRPr="00053733">
        <w:rPr>
          <w:szCs w:val="24"/>
        </w:rPr>
        <w:t xml:space="preserve">, ai sensi dell’art. 80, comma 2, D. Lgs. 50/2016, delle cause di decadenza, di sospensione o di divieto previste dall’articolo 67 del </w:t>
      </w:r>
      <w:proofErr w:type="spellStart"/>
      <w:r w:rsidRPr="00053733">
        <w:rPr>
          <w:szCs w:val="24"/>
        </w:rPr>
        <w:t>D.Lgs.</w:t>
      </w:r>
      <w:proofErr w:type="spellEnd"/>
      <w:r w:rsidRPr="00053733">
        <w:rPr>
          <w:szCs w:val="24"/>
        </w:rPr>
        <w:t xml:space="preserve"> 6 settembre 2011, n. 159 o di un tentativo di infiltrazione mafiosa di cui all’articolo 84, comma 4, del medesimo decreto per i soggetti sopraindicati ai </w:t>
      </w:r>
      <w:proofErr w:type="gramStart"/>
      <w:r w:rsidRPr="00053733">
        <w:rPr>
          <w:szCs w:val="24"/>
        </w:rPr>
        <w:t>numeri  3</w:t>
      </w:r>
      <w:proofErr w:type="gramEnd"/>
      <w:r w:rsidRPr="00053733">
        <w:rPr>
          <w:szCs w:val="24"/>
        </w:rPr>
        <w:t xml:space="preserve"> e  5; </w:t>
      </w:r>
    </w:p>
    <w:p w14:paraId="220EB6ED" w14:textId="73B0A895" w:rsidR="001570DB" w:rsidRPr="00053733" w:rsidRDefault="001570DB" w:rsidP="001570DB">
      <w:pPr>
        <w:numPr>
          <w:ilvl w:val="1"/>
          <w:numId w:val="15"/>
        </w:numPr>
        <w:tabs>
          <w:tab w:val="clear" w:pos="1636"/>
          <w:tab w:val="num" w:pos="567"/>
        </w:tabs>
        <w:overflowPunct w:val="0"/>
        <w:autoSpaceDE w:val="0"/>
        <w:autoSpaceDN w:val="0"/>
        <w:adjustRightInd w:val="0"/>
        <w:spacing w:after="0" w:line="240" w:lineRule="auto"/>
        <w:ind w:left="567" w:hanging="425"/>
        <w:jc w:val="both"/>
        <w:textAlignment w:val="baseline"/>
        <w:rPr>
          <w:b/>
          <w:szCs w:val="24"/>
        </w:rPr>
      </w:pPr>
      <w:r w:rsidRPr="00053733">
        <w:rPr>
          <w:szCs w:val="24"/>
        </w:rPr>
        <w:t>di non aver commesso, ai sensi dell’art.</w:t>
      </w:r>
      <w:r w:rsidR="001D5F55">
        <w:rPr>
          <w:szCs w:val="24"/>
        </w:rPr>
        <w:t>94</w:t>
      </w:r>
      <w:r w:rsidRPr="00053733">
        <w:rPr>
          <w:szCs w:val="24"/>
        </w:rPr>
        <w:t xml:space="preserve">, </w:t>
      </w:r>
      <w:proofErr w:type="spellStart"/>
      <w:r w:rsidRPr="00053733">
        <w:rPr>
          <w:szCs w:val="24"/>
        </w:rPr>
        <w:t>D.Lgs.</w:t>
      </w:r>
      <w:proofErr w:type="spellEnd"/>
      <w:r w:rsidRPr="00053733">
        <w:rPr>
          <w:szCs w:val="24"/>
        </w:rPr>
        <w:t xml:space="preserve"> </w:t>
      </w:r>
      <w:r w:rsidR="001D5F55">
        <w:rPr>
          <w:szCs w:val="24"/>
        </w:rPr>
        <w:t>36/2024</w:t>
      </w:r>
      <w:r w:rsidRPr="00053733">
        <w:rPr>
          <w:szCs w:val="24"/>
        </w:rPr>
        <w:t>, violazioni gravi, definitivamente accertate, rispetto agli obblighi relativi al pagamento delle imposte e tasse o i contributi previdenziali, secondo la legislazione italiana o quella dello Stato in cui sono stabiliti;</w:t>
      </w:r>
    </w:p>
    <w:p w14:paraId="298C6E9A" w14:textId="33092B5C" w:rsidR="001570DB" w:rsidRPr="00053733" w:rsidRDefault="001570DB" w:rsidP="001570DB">
      <w:pPr>
        <w:numPr>
          <w:ilvl w:val="1"/>
          <w:numId w:val="15"/>
        </w:numPr>
        <w:tabs>
          <w:tab w:val="clear" w:pos="1636"/>
          <w:tab w:val="num" w:pos="567"/>
        </w:tabs>
        <w:overflowPunct w:val="0"/>
        <w:autoSpaceDE w:val="0"/>
        <w:autoSpaceDN w:val="0"/>
        <w:adjustRightInd w:val="0"/>
        <w:spacing w:after="0" w:line="240" w:lineRule="auto"/>
        <w:ind w:left="567" w:hanging="425"/>
        <w:jc w:val="both"/>
        <w:textAlignment w:val="baseline"/>
        <w:rPr>
          <w:b/>
          <w:szCs w:val="24"/>
        </w:rPr>
      </w:pPr>
      <w:r w:rsidRPr="00053733">
        <w:rPr>
          <w:szCs w:val="24"/>
        </w:rPr>
        <w:t>di non incorrere in nessuna delle cause di esclusione dalle procedure di affidamento di appalti pubblici di cui a</w:t>
      </w:r>
      <w:r w:rsidR="001D5F55">
        <w:rPr>
          <w:szCs w:val="24"/>
        </w:rPr>
        <w:t xml:space="preserve">gli artt. 94 e </w:t>
      </w:r>
      <w:proofErr w:type="gramStart"/>
      <w:r w:rsidR="001D5F55">
        <w:rPr>
          <w:szCs w:val="24"/>
        </w:rPr>
        <w:t xml:space="preserve">segg. </w:t>
      </w:r>
      <w:r w:rsidRPr="00053733">
        <w:rPr>
          <w:szCs w:val="24"/>
        </w:rPr>
        <w:t>,</w:t>
      </w:r>
      <w:proofErr w:type="gramEnd"/>
      <w:r w:rsidRPr="00053733">
        <w:rPr>
          <w:szCs w:val="24"/>
        </w:rPr>
        <w:t xml:space="preserve"> e in particolare:</w:t>
      </w:r>
    </w:p>
    <w:p w14:paraId="0B7BCEE2" w14:textId="77777777" w:rsidR="001570DB" w:rsidRPr="00053733" w:rsidRDefault="001570DB" w:rsidP="001570DB">
      <w:pPr>
        <w:numPr>
          <w:ilvl w:val="0"/>
          <w:numId w:val="19"/>
        </w:numPr>
        <w:autoSpaceDE w:val="0"/>
        <w:autoSpaceDN w:val="0"/>
        <w:adjustRightInd w:val="0"/>
        <w:spacing w:after="0" w:line="240" w:lineRule="auto"/>
        <w:jc w:val="both"/>
        <w:rPr>
          <w:szCs w:val="24"/>
        </w:rPr>
      </w:pPr>
      <w:r w:rsidRPr="00053733">
        <w:rPr>
          <w:szCs w:val="24"/>
        </w:rPr>
        <w:t xml:space="preserve">di non aver commesso gravi infrazioni debitamente accertate alle norme in materia di salute e sicurezza sul lavoro nonché agli obblighi di cui all’articolo 30, comma 3 del </w:t>
      </w:r>
      <w:proofErr w:type="spellStart"/>
      <w:r w:rsidRPr="00053733">
        <w:rPr>
          <w:szCs w:val="24"/>
        </w:rPr>
        <w:t>D.Lgs.</w:t>
      </w:r>
      <w:proofErr w:type="spellEnd"/>
      <w:r w:rsidRPr="00053733">
        <w:rPr>
          <w:szCs w:val="24"/>
        </w:rPr>
        <w:t xml:space="preserve"> 50/2016;</w:t>
      </w:r>
    </w:p>
    <w:p w14:paraId="27BC6BC6" w14:textId="0F7E08DC" w:rsidR="001570DB" w:rsidRPr="00053733" w:rsidRDefault="001570DB" w:rsidP="001570DB">
      <w:pPr>
        <w:numPr>
          <w:ilvl w:val="0"/>
          <w:numId w:val="19"/>
        </w:numPr>
        <w:autoSpaceDE w:val="0"/>
        <w:autoSpaceDN w:val="0"/>
        <w:adjustRightInd w:val="0"/>
        <w:spacing w:after="0" w:line="240" w:lineRule="auto"/>
        <w:jc w:val="both"/>
        <w:rPr>
          <w:szCs w:val="24"/>
        </w:rPr>
      </w:pPr>
      <w:r w:rsidRPr="00053733">
        <w:rPr>
          <w:szCs w:val="24"/>
        </w:rPr>
        <w:t xml:space="preserve">di non trovarsi in stato di fallimento, di liquidazione coatta, di concordato preventivo, salvo il caso di concordato con continuità aziendale, né di trovarsi in un procedimento per la dichiarazione di una di tali situazioni, fermo restando quanto </w:t>
      </w:r>
      <w:proofErr w:type="gramStart"/>
      <w:r w:rsidRPr="00053733">
        <w:rPr>
          <w:szCs w:val="24"/>
        </w:rPr>
        <w:t xml:space="preserve">previsto </w:t>
      </w:r>
      <w:r w:rsidR="001D5F55">
        <w:rPr>
          <w:szCs w:val="24"/>
        </w:rPr>
        <w:t xml:space="preserve"> al</w:t>
      </w:r>
      <w:proofErr w:type="gramEnd"/>
      <w:r w:rsidR="001D5F55">
        <w:rPr>
          <w:szCs w:val="24"/>
        </w:rPr>
        <w:t xml:space="preserve"> riguardo dal </w:t>
      </w:r>
      <w:proofErr w:type="spellStart"/>
      <w:r w:rsidR="001D5F55">
        <w:rPr>
          <w:szCs w:val="24"/>
        </w:rPr>
        <w:t>Dlgsvo</w:t>
      </w:r>
      <w:proofErr w:type="spellEnd"/>
      <w:r w:rsidR="001D5F55">
        <w:rPr>
          <w:szCs w:val="24"/>
        </w:rPr>
        <w:t xml:space="preserve"> n. 36/2023</w:t>
      </w:r>
    </w:p>
    <w:p w14:paraId="027F6333" w14:textId="77777777" w:rsidR="001570DB" w:rsidRPr="00053733" w:rsidRDefault="001570DB" w:rsidP="001570DB">
      <w:pPr>
        <w:numPr>
          <w:ilvl w:val="0"/>
          <w:numId w:val="19"/>
        </w:numPr>
        <w:autoSpaceDE w:val="0"/>
        <w:autoSpaceDN w:val="0"/>
        <w:adjustRightInd w:val="0"/>
        <w:spacing w:after="0" w:line="240" w:lineRule="auto"/>
        <w:jc w:val="both"/>
        <w:rPr>
          <w:szCs w:val="24"/>
        </w:rPr>
      </w:pPr>
      <w:r w:rsidRPr="00053733">
        <w:rPr>
          <w:szCs w:val="24"/>
        </w:rPr>
        <w:t xml:space="preserve">di non aver commesso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 </w:t>
      </w:r>
    </w:p>
    <w:p w14:paraId="6C0D4DF4" w14:textId="0242B55F" w:rsidR="001570DB" w:rsidRPr="00053733" w:rsidRDefault="001570DB" w:rsidP="001570DB">
      <w:pPr>
        <w:numPr>
          <w:ilvl w:val="0"/>
          <w:numId w:val="19"/>
        </w:numPr>
        <w:autoSpaceDE w:val="0"/>
        <w:autoSpaceDN w:val="0"/>
        <w:adjustRightInd w:val="0"/>
        <w:spacing w:after="0" w:line="240" w:lineRule="auto"/>
        <w:jc w:val="both"/>
        <w:rPr>
          <w:szCs w:val="24"/>
        </w:rPr>
      </w:pPr>
      <w:r w:rsidRPr="00053733">
        <w:rPr>
          <w:szCs w:val="24"/>
        </w:rPr>
        <w:t xml:space="preserve">che la partecipazione alla presente procedura non comporta situazioni di conflitto di </w:t>
      </w:r>
      <w:proofErr w:type="gramStart"/>
      <w:r w:rsidRPr="00053733">
        <w:rPr>
          <w:szCs w:val="24"/>
        </w:rPr>
        <w:t xml:space="preserve">interesse </w:t>
      </w:r>
      <w:r w:rsidR="001D5F55">
        <w:rPr>
          <w:szCs w:val="24"/>
        </w:rPr>
        <w:t xml:space="preserve"> di</w:t>
      </w:r>
      <w:proofErr w:type="gramEnd"/>
      <w:r w:rsidR="001D5F55">
        <w:rPr>
          <w:szCs w:val="24"/>
        </w:rPr>
        <w:t xml:space="preserve"> cui al </w:t>
      </w:r>
      <w:proofErr w:type="spellStart"/>
      <w:r w:rsidR="001D5F55">
        <w:rPr>
          <w:szCs w:val="24"/>
        </w:rPr>
        <w:t>Dlgsvo</w:t>
      </w:r>
      <w:proofErr w:type="spellEnd"/>
      <w:r w:rsidR="001D5F55">
        <w:rPr>
          <w:szCs w:val="24"/>
        </w:rPr>
        <w:t xml:space="preserve"> n. 36/2023 </w:t>
      </w:r>
      <w:r w:rsidRPr="00053733">
        <w:rPr>
          <w:szCs w:val="24"/>
        </w:rPr>
        <w:t>non diversamente risolvibile;</w:t>
      </w:r>
    </w:p>
    <w:p w14:paraId="55746CD9" w14:textId="06A4FB20" w:rsidR="001570DB" w:rsidRPr="00053733" w:rsidRDefault="001570DB" w:rsidP="001570DB">
      <w:pPr>
        <w:numPr>
          <w:ilvl w:val="0"/>
          <w:numId w:val="19"/>
        </w:numPr>
        <w:autoSpaceDE w:val="0"/>
        <w:autoSpaceDN w:val="0"/>
        <w:adjustRightInd w:val="0"/>
        <w:spacing w:after="0" w:line="240" w:lineRule="auto"/>
        <w:jc w:val="both"/>
        <w:rPr>
          <w:szCs w:val="24"/>
        </w:rPr>
      </w:pPr>
      <w:r w:rsidRPr="00053733">
        <w:rPr>
          <w:szCs w:val="24"/>
        </w:rPr>
        <w:t xml:space="preserve">che non sussiste una distorsione della </w:t>
      </w:r>
      <w:proofErr w:type="gramStart"/>
      <w:r w:rsidRPr="00053733">
        <w:rPr>
          <w:szCs w:val="24"/>
        </w:rPr>
        <w:t xml:space="preserve">concorrenza </w:t>
      </w:r>
      <w:r w:rsidR="001D5F55">
        <w:rPr>
          <w:szCs w:val="24"/>
        </w:rPr>
        <w:t xml:space="preserve"> ai</w:t>
      </w:r>
      <w:proofErr w:type="gramEnd"/>
      <w:r w:rsidR="001D5F55">
        <w:rPr>
          <w:szCs w:val="24"/>
        </w:rPr>
        <w:t xml:space="preserve"> sensi del citato </w:t>
      </w:r>
      <w:proofErr w:type="spellStart"/>
      <w:r w:rsidR="001D5F55">
        <w:rPr>
          <w:szCs w:val="24"/>
        </w:rPr>
        <w:t>Dlgsvo</w:t>
      </w:r>
      <w:proofErr w:type="spellEnd"/>
      <w:r w:rsidR="001D5F55">
        <w:rPr>
          <w:szCs w:val="24"/>
        </w:rPr>
        <w:t xml:space="preserve"> n. 36/2023</w:t>
      </w:r>
    </w:p>
    <w:p w14:paraId="6E809E44" w14:textId="77777777" w:rsidR="001570DB" w:rsidRPr="00053733" w:rsidRDefault="001570DB" w:rsidP="001570DB">
      <w:pPr>
        <w:numPr>
          <w:ilvl w:val="0"/>
          <w:numId w:val="19"/>
        </w:numPr>
        <w:autoSpaceDE w:val="0"/>
        <w:autoSpaceDN w:val="0"/>
        <w:adjustRightInd w:val="0"/>
        <w:spacing w:after="0" w:line="240" w:lineRule="auto"/>
        <w:jc w:val="both"/>
        <w:rPr>
          <w:szCs w:val="24"/>
        </w:rPr>
      </w:pPr>
      <w:r w:rsidRPr="00053733">
        <w:rPr>
          <w:szCs w:val="24"/>
        </w:rPr>
        <w:t>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574483F3" w14:textId="77777777" w:rsidR="001570DB" w:rsidRPr="00053733" w:rsidRDefault="001570DB" w:rsidP="001570DB">
      <w:pPr>
        <w:numPr>
          <w:ilvl w:val="0"/>
          <w:numId w:val="19"/>
        </w:numPr>
        <w:autoSpaceDE w:val="0"/>
        <w:autoSpaceDN w:val="0"/>
        <w:adjustRightInd w:val="0"/>
        <w:spacing w:after="0" w:line="240" w:lineRule="auto"/>
        <w:jc w:val="both"/>
        <w:rPr>
          <w:szCs w:val="24"/>
        </w:rPr>
      </w:pPr>
      <w:r w:rsidRPr="00053733">
        <w:rPr>
          <w:szCs w:val="24"/>
        </w:rPr>
        <w:t>di non essere iscritto nel casellario informatico tenuto dall’Osservatorio dell’ANAC per aver presentato false dichiarazioni o falsa documentazione ai fini del rilascio dell’attestazione di qualificazione;</w:t>
      </w:r>
    </w:p>
    <w:p w14:paraId="7A86D4D2" w14:textId="77777777" w:rsidR="001570DB" w:rsidRPr="00053733" w:rsidRDefault="001570DB" w:rsidP="001570DB">
      <w:pPr>
        <w:ind w:left="180"/>
        <w:jc w:val="both"/>
        <w:rPr>
          <w:szCs w:val="24"/>
        </w:rPr>
      </w:pPr>
    </w:p>
    <w:p w14:paraId="219F6A70" w14:textId="77777777" w:rsidR="001570DB" w:rsidRPr="00053733" w:rsidRDefault="001570DB" w:rsidP="001570DB">
      <w:pPr>
        <w:numPr>
          <w:ilvl w:val="1"/>
          <w:numId w:val="15"/>
        </w:numPr>
        <w:tabs>
          <w:tab w:val="left" w:pos="540"/>
        </w:tabs>
        <w:suppressAutoHyphens/>
        <w:autoSpaceDE w:val="0"/>
        <w:spacing w:after="0" w:line="240" w:lineRule="auto"/>
        <w:ind w:left="540"/>
        <w:jc w:val="both"/>
        <w:rPr>
          <w:szCs w:val="24"/>
        </w:rPr>
      </w:pPr>
      <w:r w:rsidRPr="00053733">
        <w:rPr>
          <w:szCs w:val="24"/>
        </w:rPr>
        <w:t>(</w:t>
      </w:r>
      <w:r w:rsidRPr="00053733">
        <w:rPr>
          <w:b/>
          <w:i/>
          <w:szCs w:val="24"/>
        </w:rPr>
        <w:t xml:space="preserve">barrare </w:t>
      </w:r>
      <w:r w:rsidRPr="00053733">
        <w:rPr>
          <w:b/>
          <w:i/>
          <w:szCs w:val="24"/>
          <w:u w:val="single"/>
        </w:rPr>
        <w:t>solo</w:t>
      </w:r>
      <w:r w:rsidRPr="00053733">
        <w:rPr>
          <w:b/>
          <w:i/>
          <w:szCs w:val="24"/>
        </w:rPr>
        <w:t xml:space="preserve"> la casella corrispondente</w:t>
      </w:r>
      <w:proofErr w:type="gramStart"/>
      <w:r w:rsidRPr="00053733">
        <w:rPr>
          <w:b/>
          <w:szCs w:val="24"/>
        </w:rPr>
        <w:t xml:space="preserve">) </w:t>
      </w:r>
      <w:r w:rsidRPr="00053733">
        <w:rPr>
          <w:szCs w:val="24"/>
        </w:rPr>
        <w:t>:</w:t>
      </w:r>
      <w:proofErr w:type="gramEnd"/>
      <w:r w:rsidRPr="00053733">
        <w:rPr>
          <w:szCs w:val="24"/>
        </w:rPr>
        <w:t xml:space="preserve"> </w:t>
      </w:r>
    </w:p>
    <w:p w14:paraId="7BC2FEC2" w14:textId="77777777" w:rsidR="001570DB" w:rsidRPr="00053733" w:rsidRDefault="001570DB" w:rsidP="001570DB">
      <w:pPr>
        <w:tabs>
          <w:tab w:val="left" w:pos="720"/>
          <w:tab w:val="left" w:pos="900"/>
        </w:tabs>
        <w:ind w:left="900" w:hanging="360"/>
        <w:jc w:val="both"/>
        <w:rPr>
          <w:color w:val="000000"/>
          <w:szCs w:val="24"/>
        </w:rPr>
      </w:pPr>
      <w:r w:rsidRPr="00053733">
        <w:rPr>
          <w:szCs w:val="24"/>
        </w:rPr>
        <w:t xml:space="preserve">□ non vede operare, oltre al legale rappresentante altri soggetti muniti di potere di rappresentanza   o non è una società in nome collettivo né una </w:t>
      </w:r>
      <w:r w:rsidRPr="00053733">
        <w:rPr>
          <w:color w:val="000000"/>
          <w:szCs w:val="24"/>
        </w:rPr>
        <w:t>società in accomandita semplice;</w:t>
      </w:r>
    </w:p>
    <w:p w14:paraId="02B461E6" w14:textId="77777777" w:rsidR="001570DB" w:rsidRPr="00053733" w:rsidRDefault="001570DB" w:rsidP="001570DB">
      <w:pPr>
        <w:tabs>
          <w:tab w:val="left" w:pos="426"/>
          <w:tab w:val="left" w:pos="567"/>
        </w:tabs>
        <w:ind w:left="567"/>
        <w:jc w:val="both"/>
        <w:rPr>
          <w:szCs w:val="24"/>
        </w:rPr>
      </w:pPr>
      <w:r w:rsidRPr="00053733">
        <w:rPr>
          <w:szCs w:val="24"/>
        </w:rPr>
        <w:t xml:space="preserve"> □ vede operare anche i seguenti soggetti:</w:t>
      </w:r>
    </w:p>
    <w:p w14:paraId="5D1C6D20" w14:textId="77777777" w:rsidR="001570DB" w:rsidRPr="00053733" w:rsidRDefault="001570DB" w:rsidP="001570DB">
      <w:pPr>
        <w:tabs>
          <w:tab w:val="left" w:pos="567"/>
          <w:tab w:val="left" w:pos="1134"/>
          <w:tab w:val="left" w:pos="1832"/>
          <w:tab w:val="left" w:pos="2748"/>
          <w:tab w:val="left" w:pos="3664"/>
          <w:tab w:val="left" w:pos="4580"/>
          <w:tab w:val="left" w:pos="5496"/>
          <w:tab w:val="left" w:pos="6412"/>
          <w:tab w:val="left" w:pos="7333"/>
          <w:tab w:val="left" w:pos="8244"/>
          <w:tab w:val="left" w:pos="9160"/>
          <w:tab w:val="left" w:pos="10076"/>
          <w:tab w:val="left" w:pos="10992"/>
          <w:tab w:val="left" w:pos="11908"/>
          <w:tab w:val="left" w:pos="12824"/>
          <w:tab w:val="left" w:pos="13740"/>
          <w:tab w:val="left" w:pos="14656"/>
        </w:tabs>
        <w:ind w:left="567"/>
        <w:jc w:val="both"/>
        <w:rPr>
          <w:b/>
          <w:bCs/>
          <w:i/>
          <w:szCs w:val="24"/>
        </w:rPr>
      </w:pPr>
      <w:r w:rsidRPr="00053733">
        <w:rPr>
          <w:b/>
          <w:i/>
          <w:color w:val="FF0000"/>
          <w:szCs w:val="24"/>
        </w:rPr>
        <w:t xml:space="preserve"> </w:t>
      </w:r>
      <w:r w:rsidRPr="00053733">
        <w:rPr>
          <w:b/>
          <w:i/>
          <w:szCs w:val="24"/>
        </w:rPr>
        <w:t xml:space="preserve">(elencare gli altri soggetti </w:t>
      </w:r>
      <w:r w:rsidRPr="00053733">
        <w:rPr>
          <w:b/>
          <w:bCs/>
          <w:i/>
          <w:szCs w:val="24"/>
        </w:rPr>
        <w:t>ai quali, pur in assenza di specifica individuazione statutaria, sono attribuite o delegate    funzioni in grado di orientare, ancorché per determinati settori, l’assetto gestionale dell’impresa, mediante l’esercizio di poteri che per la loro ampiezza sono in grado di aggiungersi e sostanzialmente di sovrapporsi a quelli degli organi societari</w:t>
      </w:r>
      <w:r w:rsidRPr="00053733">
        <w:rPr>
          <w:b/>
          <w:i/>
          <w:szCs w:val="24"/>
        </w:rPr>
        <w:t>, nonché tutti i soci se è una società in nome collettivo, tutti gli accomandatari se è una società in accomandita semplice tutti gli amministratori muniti di potere di rappresentanza o  il  socio  unico persona fisica, ovvero il socio di maggioranza in  caso  di  società con meno di quattro soci, per gli altri tipi di società);</w:t>
      </w:r>
    </w:p>
    <w:p w14:paraId="269343CA" w14:textId="77777777" w:rsidR="001570DB" w:rsidRPr="00053733" w:rsidRDefault="001570DB" w:rsidP="001570DB">
      <w:pPr>
        <w:tabs>
          <w:tab w:val="left" w:pos="426"/>
          <w:tab w:val="left" w:pos="567"/>
        </w:tabs>
        <w:ind w:left="567" w:hanging="283"/>
        <w:jc w:val="both"/>
        <w:rPr>
          <w:b/>
          <w:i/>
          <w:szCs w:val="24"/>
        </w:rPr>
      </w:pPr>
      <w:r w:rsidRPr="00053733">
        <w:rPr>
          <w:b/>
          <w:i/>
          <w:szCs w:val="24"/>
        </w:rPr>
        <w:t xml:space="preserve"> </w:t>
      </w:r>
    </w:p>
    <w:tbl>
      <w:tblPr>
        <w:tblW w:w="9179" w:type="dxa"/>
        <w:jc w:val="right"/>
        <w:tblBorders>
          <w:top w:val="double" w:sz="6" w:space="0" w:color="000000"/>
          <w:left w:val="double" w:sz="6" w:space="0" w:color="000000"/>
          <w:bottom w:val="single" w:sz="4" w:space="0" w:color="auto"/>
          <w:right w:val="double" w:sz="6" w:space="0" w:color="000000"/>
          <w:insideH w:val="single" w:sz="4" w:space="0" w:color="auto"/>
          <w:insideV w:val="single" w:sz="4" w:space="0" w:color="auto"/>
        </w:tblBorders>
        <w:tblLook w:val="01E0" w:firstRow="1" w:lastRow="1" w:firstColumn="1" w:lastColumn="1" w:noHBand="0" w:noVBand="0"/>
      </w:tblPr>
      <w:tblGrid>
        <w:gridCol w:w="2835"/>
        <w:gridCol w:w="2861"/>
        <w:gridCol w:w="1718"/>
        <w:gridCol w:w="1765"/>
      </w:tblGrid>
      <w:tr w:rsidR="001570DB" w:rsidRPr="00053733" w14:paraId="56F36BB3" w14:textId="77777777" w:rsidTr="009F0957">
        <w:trPr>
          <w:jc w:val="right"/>
        </w:trPr>
        <w:tc>
          <w:tcPr>
            <w:tcW w:w="2835" w:type="dxa"/>
            <w:vAlign w:val="center"/>
          </w:tcPr>
          <w:p w14:paraId="7A9C5AB8" w14:textId="77777777" w:rsidR="001570DB" w:rsidRPr="00053733" w:rsidRDefault="001570DB" w:rsidP="009F0957">
            <w:pPr>
              <w:jc w:val="center"/>
              <w:rPr>
                <w:szCs w:val="24"/>
              </w:rPr>
            </w:pPr>
            <w:r w:rsidRPr="00053733">
              <w:rPr>
                <w:smallCaps/>
                <w:szCs w:val="24"/>
              </w:rPr>
              <w:t>nome e cognome</w:t>
            </w:r>
          </w:p>
        </w:tc>
        <w:tc>
          <w:tcPr>
            <w:tcW w:w="2861" w:type="dxa"/>
            <w:vAlign w:val="center"/>
          </w:tcPr>
          <w:p w14:paraId="5B5149D7" w14:textId="77777777" w:rsidR="001570DB" w:rsidRPr="00053733" w:rsidRDefault="001570DB" w:rsidP="009F0957">
            <w:pPr>
              <w:jc w:val="center"/>
              <w:rPr>
                <w:smallCaps/>
                <w:szCs w:val="24"/>
              </w:rPr>
            </w:pPr>
            <w:r w:rsidRPr="00053733">
              <w:rPr>
                <w:smallCaps/>
                <w:szCs w:val="24"/>
              </w:rPr>
              <w:t>luogo e data di nascita</w:t>
            </w:r>
          </w:p>
        </w:tc>
        <w:tc>
          <w:tcPr>
            <w:tcW w:w="1718" w:type="dxa"/>
          </w:tcPr>
          <w:p w14:paraId="588AA6D4" w14:textId="77777777" w:rsidR="001570DB" w:rsidRPr="00053733" w:rsidRDefault="001570DB" w:rsidP="009F0957">
            <w:pPr>
              <w:jc w:val="center"/>
              <w:rPr>
                <w:smallCaps/>
                <w:szCs w:val="24"/>
              </w:rPr>
            </w:pPr>
            <w:r w:rsidRPr="00053733">
              <w:rPr>
                <w:smallCaps/>
                <w:szCs w:val="24"/>
              </w:rPr>
              <w:t>ruolo</w:t>
            </w:r>
          </w:p>
        </w:tc>
        <w:tc>
          <w:tcPr>
            <w:tcW w:w="1765" w:type="dxa"/>
            <w:vAlign w:val="center"/>
          </w:tcPr>
          <w:p w14:paraId="5A2EF82B" w14:textId="77777777" w:rsidR="001570DB" w:rsidRPr="00053733" w:rsidRDefault="001570DB" w:rsidP="009F0957">
            <w:pPr>
              <w:jc w:val="center"/>
              <w:rPr>
                <w:smallCaps/>
                <w:szCs w:val="24"/>
              </w:rPr>
            </w:pPr>
            <w:r w:rsidRPr="00053733">
              <w:rPr>
                <w:smallCaps/>
                <w:szCs w:val="24"/>
              </w:rPr>
              <w:t>codice fiscale</w:t>
            </w:r>
          </w:p>
        </w:tc>
      </w:tr>
      <w:tr w:rsidR="001570DB" w:rsidRPr="00053733" w14:paraId="45DE70F5" w14:textId="77777777" w:rsidTr="009F0957">
        <w:trPr>
          <w:trHeight w:val="454"/>
          <w:jc w:val="right"/>
        </w:trPr>
        <w:tc>
          <w:tcPr>
            <w:tcW w:w="2835" w:type="dxa"/>
            <w:vAlign w:val="center"/>
          </w:tcPr>
          <w:p w14:paraId="5377A950" w14:textId="77777777" w:rsidR="001570DB" w:rsidRPr="00053733" w:rsidRDefault="001570DB" w:rsidP="009F0957">
            <w:pPr>
              <w:jc w:val="center"/>
              <w:rPr>
                <w:szCs w:val="24"/>
              </w:rPr>
            </w:pPr>
          </w:p>
        </w:tc>
        <w:tc>
          <w:tcPr>
            <w:tcW w:w="2861" w:type="dxa"/>
            <w:vAlign w:val="center"/>
          </w:tcPr>
          <w:p w14:paraId="30A7427F" w14:textId="77777777" w:rsidR="001570DB" w:rsidRPr="00053733" w:rsidRDefault="001570DB" w:rsidP="009F0957">
            <w:pPr>
              <w:jc w:val="center"/>
              <w:rPr>
                <w:szCs w:val="24"/>
              </w:rPr>
            </w:pPr>
          </w:p>
        </w:tc>
        <w:tc>
          <w:tcPr>
            <w:tcW w:w="1718" w:type="dxa"/>
          </w:tcPr>
          <w:p w14:paraId="1BAED336" w14:textId="77777777" w:rsidR="001570DB" w:rsidRPr="00053733" w:rsidRDefault="001570DB" w:rsidP="009F0957">
            <w:pPr>
              <w:jc w:val="center"/>
              <w:rPr>
                <w:smallCaps/>
                <w:szCs w:val="24"/>
              </w:rPr>
            </w:pPr>
          </w:p>
        </w:tc>
        <w:tc>
          <w:tcPr>
            <w:tcW w:w="1765" w:type="dxa"/>
            <w:vAlign w:val="center"/>
          </w:tcPr>
          <w:p w14:paraId="1CE986A0" w14:textId="77777777" w:rsidR="001570DB" w:rsidRPr="00053733" w:rsidRDefault="001570DB" w:rsidP="009F0957">
            <w:pPr>
              <w:jc w:val="center"/>
              <w:rPr>
                <w:smallCaps/>
                <w:szCs w:val="24"/>
              </w:rPr>
            </w:pPr>
          </w:p>
        </w:tc>
      </w:tr>
      <w:tr w:rsidR="001570DB" w:rsidRPr="00053733" w14:paraId="4FBDE2DD" w14:textId="77777777" w:rsidTr="009F0957">
        <w:trPr>
          <w:trHeight w:val="454"/>
          <w:jc w:val="right"/>
        </w:trPr>
        <w:tc>
          <w:tcPr>
            <w:tcW w:w="2835" w:type="dxa"/>
            <w:tcBorders>
              <w:bottom w:val="single" w:sz="4" w:space="0" w:color="auto"/>
            </w:tcBorders>
          </w:tcPr>
          <w:p w14:paraId="01A02FC3" w14:textId="77777777" w:rsidR="001570DB" w:rsidRPr="00053733" w:rsidRDefault="001570DB" w:rsidP="009F0957">
            <w:pPr>
              <w:jc w:val="center"/>
              <w:rPr>
                <w:szCs w:val="24"/>
              </w:rPr>
            </w:pPr>
          </w:p>
        </w:tc>
        <w:tc>
          <w:tcPr>
            <w:tcW w:w="2861" w:type="dxa"/>
            <w:tcBorders>
              <w:bottom w:val="single" w:sz="4" w:space="0" w:color="auto"/>
            </w:tcBorders>
          </w:tcPr>
          <w:p w14:paraId="79550DA0" w14:textId="77777777" w:rsidR="001570DB" w:rsidRPr="00053733" w:rsidRDefault="001570DB" w:rsidP="009F0957">
            <w:pPr>
              <w:rPr>
                <w:szCs w:val="24"/>
              </w:rPr>
            </w:pPr>
          </w:p>
        </w:tc>
        <w:tc>
          <w:tcPr>
            <w:tcW w:w="1718" w:type="dxa"/>
            <w:tcBorders>
              <w:bottom w:val="single" w:sz="4" w:space="0" w:color="auto"/>
            </w:tcBorders>
          </w:tcPr>
          <w:p w14:paraId="4EF89F66" w14:textId="77777777" w:rsidR="001570DB" w:rsidRPr="00053733" w:rsidRDefault="001570DB" w:rsidP="009F0957">
            <w:pPr>
              <w:rPr>
                <w:szCs w:val="24"/>
              </w:rPr>
            </w:pPr>
          </w:p>
        </w:tc>
        <w:tc>
          <w:tcPr>
            <w:tcW w:w="1765" w:type="dxa"/>
            <w:tcBorders>
              <w:bottom w:val="single" w:sz="4" w:space="0" w:color="auto"/>
            </w:tcBorders>
          </w:tcPr>
          <w:p w14:paraId="3307DD34" w14:textId="77777777" w:rsidR="001570DB" w:rsidRPr="00053733" w:rsidRDefault="001570DB" w:rsidP="009F0957">
            <w:pPr>
              <w:rPr>
                <w:szCs w:val="24"/>
              </w:rPr>
            </w:pPr>
          </w:p>
        </w:tc>
      </w:tr>
    </w:tbl>
    <w:p w14:paraId="42B5235C" w14:textId="77777777" w:rsidR="001570DB" w:rsidRPr="00053733" w:rsidRDefault="001570DB" w:rsidP="001570DB">
      <w:pPr>
        <w:widowControl w:val="0"/>
        <w:ind w:left="567"/>
        <w:jc w:val="both"/>
        <w:rPr>
          <w:b/>
          <w:color w:val="000000"/>
          <w:szCs w:val="24"/>
        </w:rPr>
      </w:pPr>
      <w:r w:rsidRPr="00053733">
        <w:rPr>
          <w:b/>
          <w:color w:val="000000"/>
          <w:szCs w:val="24"/>
        </w:rPr>
        <w:t xml:space="preserve"> </w:t>
      </w:r>
      <w:r w:rsidRPr="00053733">
        <w:rPr>
          <w:color w:val="000000"/>
          <w:szCs w:val="24"/>
        </w:rPr>
        <w:t>(</w:t>
      </w:r>
      <w:r w:rsidRPr="00053733">
        <w:rPr>
          <w:b/>
          <w:i/>
          <w:color w:val="000000"/>
          <w:szCs w:val="24"/>
          <w:u w:val="single"/>
        </w:rPr>
        <w:t>nel caso in cui si barri questa casella è necessario allegare al presente modello anche una dichiarazione n.2 per ogni soggetto indicato in questo elenco</w:t>
      </w:r>
      <w:r w:rsidRPr="00053733">
        <w:rPr>
          <w:b/>
          <w:color w:val="000000"/>
          <w:szCs w:val="24"/>
        </w:rPr>
        <w:t>)</w:t>
      </w:r>
    </w:p>
    <w:p w14:paraId="3A1A498D" w14:textId="77777777" w:rsidR="001570DB" w:rsidRPr="00053733" w:rsidRDefault="001570DB" w:rsidP="001570DB">
      <w:pPr>
        <w:tabs>
          <w:tab w:val="left" w:pos="284"/>
        </w:tabs>
        <w:ind w:left="284" w:hanging="142"/>
        <w:jc w:val="both"/>
        <w:rPr>
          <w:strike/>
          <w:szCs w:val="24"/>
        </w:rPr>
      </w:pPr>
    </w:p>
    <w:p w14:paraId="1D848ADB" w14:textId="77777777" w:rsidR="001570DB" w:rsidRPr="00053733" w:rsidRDefault="001570DB" w:rsidP="001570DB">
      <w:pPr>
        <w:numPr>
          <w:ilvl w:val="1"/>
          <w:numId w:val="15"/>
        </w:numPr>
        <w:tabs>
          <w:tab w:val="clear" w:pos="1636"/>
          <w:tab w:val="left" w:pos="426"/>
          <w:tab w:val="num" w:pos="720"/>
        </w:tabs>
        <w:suppressAutoHyphens/>
        <w:autoSpaceDE w:val="0"/>
        <w:spacing w:after="0" w:line="240" w:lineRule="auto"/>
        <w:ind w:left="284" w:hanging="142"/>
        <w:jc w:val="both"/>
        <w:rPr>
          <w:szCs w:val="24"/>
        </w:rPr>
      </w:pPr>
      <w:r w:rsidRPr="00053733">
        <w:rPr>
          <w:szCs w:val="24"/>
        </w:rPr>
        <w:t>(</w:t>
      </w:r>
      <w:r w:rsidRPr="00053733">
        <w:rPr>
          <w:b/>
          <w:i/>
          <w:szCs w:val="24"/>
        </w:rPr>
        <w:t xml:space="preserve">barrare </w:t>
      </w:r>
      <w:r w:rsidRPr="00053733">
        <w:rPr>
          <w:b/>
          <w:i/>
          <w:szCs w:val="24"/>
          <w:u w:val="single"/>
        </w:rPr>
        <w:t>solo</w:t>
      </w:r>
      <w:r w:rsidRPr="00053733">
        <w:rPr>
          <w:b/>
          <w:i/>
          <w:szCs w:val="24"/>
        </w:rPr>
        <w:t xml:space="preserve"> la casella corrispondente</w:t>
      </w:r>
      <w:proofErr w:type="gramStart"/>
      <w:r w:rsidRPr="00053733">
        <w:rPr>
          <w:b/>
          <w:szCs w:val="24"/>
        </w:rPr>
        <w:t xml:space="preserve">) </w:t>
      </w:r>
      <w:r w:rsidRPr="00053733">
        <w:rPr>
          <w:szCs w:val="24"/>
        </w:rPr>
        <w:t>:</w:t>
      </w:r>
      <w:proofErr w:type="gramEnd"/>
      <w:r w:rsidRPr="00053733">
        <w:rPr>
          <w:szCs w:val="24"/>
        </w:rPr>
        <w:t xml:space="preserve"> </w:t>
      </w:r>
    </w:p>
    <w:p w14:paraId="00CFA4DE" w14:textId="77777777" w:rsidR="001570DB" w:rsidRPr="001570DB" w:rsidRDefault="001570DB" w:rsidP="001570DB">
      <w:pPr>
        <w:tabs>
          <w:tab w:val="left" w:pos="426"/>
        </w:tabs>
        <w:ind w:left="426" w:hanging="142"/>
        <w:jc w:val="both"/>
        <w:rPr>
          <w:szCs w:val="24"/>
        </w:rPr>
      </w:pPr>
      <w:r w:rsidRPr="001570DB">
        <w:rPr>
          <w:szCs w:val="24"/>
        </w:rPr>
        <w:t xml:space="preserve">A □ non è stata interessata da cessazioni dalla carica di legale rappresentante o di soggetto dotato di poteri negoziali nell'anno precedente la data della presente dichiarazione anche relativamente all’impresa cedente </w:t>
      </w:r>
      <w:r w:rsidRPr="001570DB">
        <w:rPr>
          <w:bCs/>
          <w:szCs w:val="24"/>
        </w:rPr>
        <w:t xml:space="preserve">in caso di cessione d’azienda avvenuta nell’anno anteriore alla </w:t>
      </w:r>
      <w:r w:rsidRPr="001570DB">
        <w:rPr>
          <w:szCs w:val="24"/>
        </w:rPr>
        <w:t>presente dichiarazione;</w:t>
      </w:r>
    </w:p>
    <w:p w14:paraId="38F479B1" w14:textId="77777777" w:rsidR="001570DB" w:rsidRPr="00053733" w:rsidRDefault="001570DB" w:rsidP="001570DB">
      <w:pPr>
        <w:tabs>
          <w:tab w:val="left" w:pos="426"/>
        </w:tabs>
        <w:ind w:left="426" w:hanging="142"/>
        <w:jc w:val="both"/>
        <w:rPr>
          <w:color w:val="FF0000"/>
          <w:szCs w:val="24"/>
        </w:rPr>
      </w:pPr>
      <w:r w:rsidRPr="001570DB">
        <w:rPr>
          <w:szCs w:val="24"/>
        </w:rPr>
        <w:t xml:space="preserve">B □ nell’ultimo anno è stata interessata dalla cessazione dalla carica di legale rappresentante o di soggetto dotato di poteri negoziali - anche relativamente all’impresa cedente </w:t>
      </w:r>
      <w:r w:rsidRPr="001570DB">
        <w:rPr>
          <w:bCs/>
          <w:szCs w:val="24"/>
        </w:rPr>
        <w:t>in caso di cessione d’azienda avvenuta nell’anno anteriore alla presente dichiarazione – delle seguenti persone fisiche:</w:t>
      </w:r>
    </w:p>
    <w:tbl>
      <w:tblPr>
        <w:tblW w:w="9179" w:type="dxa"/>
        <w:jc w:val="right"/>
        <w:tblBorders>
          <w:top w:val="double" w:sz="6" w:space="0" w:color="000000"/>
          <w:left w:val="double" w:sz="6" w:space="0" w:color="000000"/>
          <w:bottom w:val="single" w:sz="4" w:space="0" w:color="auto"/>
          <w:right w:val="double" w:sz="6" w:space="0" w:color="000000"/>
          <w:insideH w:val="single" w:sz="4" w:space="0" w:color="auto"/>
          <w:insideV w:val="single" w:sz="4" w:space="0" w:color="auto"/>
        </w:tblBorders>
        <w:tblLook w:val="01E0" w:firstRow="1" w:lastRow="1" w:firstColumn="1" w:lastColumn="1" w:noHBand="0" w:noVBand="0"/>
      </w:tblPr>
      <w:tblGrid>
        <w:gridCol w:w="2835"/>
        <w:gridCol w:w="2861"/>
        <w:gridCol w:w="1718"/>
        <w:gridCol w:w="1765"/>
      </w:tblGrid>
      <w:tr w:rsidR="001570DB" w:rsidRPr="00053733" w14:paraId="72C0D2AA" w14:textId="77777777" w:rsidTr="009F0957">
        <w:trPr>
          <w:jc w:val="right"/>
        </w:trPr>
        <w:tc>
          <w:tcPr>
            <w:tcW w:w="2835" w:type="dxa"/>
            <w:vAlign w:val="center"/>
          </w:tcPr>
          <w:p w14:paraId="15ED591D" w14:textId="77777777" w:rsidR="001570DB" w:rsidRPr="00053733" w:rsidRDefault="001570DB" w:rsidP="009F0957">
            <w:pPr>
              <w:jc w:val="center"/>
              <w:rPr>
                <w:szCs w:val="24"/>
              </w:rPr>
            </w:pPr>
            <w:r w:rsidRPr="00053733">
              <w:rPr>
                <w:smallCaps/>
                <w:szCs w:val="24"/>
              </w:rPr>
              <w:t>nome e cognome</w:t>
            </w:r>
          </w:p>
        </w:tc>
        <w:tc>
          <w:tcPr>
            <w:tcW w:w="2861" w:type="dxa"/>
            <w:vAlign w:val="center"/>
          </w:tcPr>
          <w:p w14:paraId="4D807C5C" w14:textId="77777777" w:rsidR="001570DB" w:rsidRPr="00053733" w:rsidRDefault="001570DB" w:rsidP="009F0957">
            <w:pPr>
              <w:jc w:val="center"/>
              <w:rPr>
                <w:smallCaps/>
                <w:szCs w:val="24"/>
              </w:rPr>
            </w:pPr>
            <w:r w:rsidRPr="00053733">
              <w:rPr>
                <w:smallCaps/>
                <w:szCs w:val="24"/>
              </w:rPr>
              <w:t>luogo e data di nascita</w:t>
            </w:r>
          </w:p>
        </w:tc>
        <w:tc>
          <w:tcPr>
            <w:tcW w:w="1718" w:type="dxa"/>
          </w:tcPr>
          <w:p w14:paraId="552FB28F" w14:textId="77777777" w:rsidR="001570DB" w:rsidRPr="00053733" w:rsidRDefault="001570DB" w:rsidP="009F0957">
            <w:pPr>
              <w:jc w:val="center"/>
              <w:rPr>
                <w:smallCaps/>
                <w:szCs w:val="24"/>
              </w:rPr>
            </w:pPr>
            <w:r w:rsidRPr="00053733">
              <w:rPr>
                <w:smallCaps/>
                <w:szCs w:val="24"/>
              </w:rPr>
              <w:t>ruolo</w:t>
            </w:r>
          </w:p>
        </w:tc>
        <w:tc>
          <w:tcPr>
            <w:tcW w:w="1765" w:type="dxa"/>
            <w:vAlign w:val="center"/>
          </w:tcPr>
          <w:p w14:paraId="21E1E953" w14:textId="77777777" w:rsidR="001570DB" w:rsidRPr="00053733" w:rsidRDefault="001570DB" w:rsidP="009F0957">
            <w:pPr>
              <w:jc w:val="center"/>
              <w:rPr>
                <w:smallCaps/>
                <w:szCs w:val="24"/>
              </w:rPr>
            </w:pPr>
            <w:r w:rsidRPr="00053733">
              <w:rPr>
                <w:smallCaps/>
                <w:szCs w:val="24"/>
              </w:rPr>
              <w:t>codice fiscale</w:t>
            </w:r>
          </w:p>
        </w:tc>
      </w:tr>
      <w:tr w:rsidR="001570DB" w:rsidRPr="00053733" w14:paraId="5120F385" w14:textId="77777777" w:rsidTr="009F0957">
        <w:trPr>
          <w:trHeight w:val="454"/>
          <w:jc w:val="right"/>
        </w:trPr>
        <w:tc>
          <w:tcPr>
            <w:tcW w:w="2835" w:type="dxa"/>
            <w:vAlign w:val="center"/>
          </w:tcPr>
          <w:p w14:paraId="6A5EC8D4" w14:textId="77777777" w:rsidR="001570DB" w:rsidRPr="00053733" w:rsidRDefault="001570DB" w:rsidP="009F0957">
            <w:pPr>
              <w:jc w:val="center"/>
              <w:rPr>
                <w:szCs w:val="24"/>
              </w:rPr>
            </w:pPr>
          </w:p>
        </w:tc>
        <w:tc>
          <w:tcPr>
            <w:tcW w:w="2861" w:type="dxa"/>
            <w:vAlign w:val="center"/>
          </w:tcPr>
          <w:p w14:paraId="514B5DA2" w14:textId="77777777" w:rsidR="001570DB" w:rsidRPr="00053733" w:rsidRDefault="001570DB" w:rsidP="009F0957">
            <w:pPr>
              <w:jc w:val="center"/>
              <w:rPr>
                <w:szCs w:val="24"/>
              </w:rPr>
            </w:pPr>
          </w:p>
        </w:tc>
        <w:tc>
          <w:tcPr>
            <w:tcW w:w="1718" w:type="dxa"/>
          </w:tcPr>
          <w:p w14:paraId="5353E9EA" w14:textId="77777777" w:rsidR="001570DB" w:rsidRPr="00053733" w:rsidRDefault="001570DB" w:rsidP="009F0957">
            <w:pPr>
              <w:jc w:val="center"/>
              <w:rPr>
                <w:smallCaps/>
                <w:szCs w:val="24"/>
              </w:rPr>
            </w:pPr>
          </w:p>
        </w:tc>
        <w:tc>
          <w:tcPr>
            <w:tcW w:w="1765" w:type="dxa"/>
            <w:vAlign w:val="center"/>
          </w:tcPr>
          <w:p w14:paraId="55419C95" w14:textId="77777777" w:rsidR="001570DB" w:rsidRPr="00053733" w:rsidRDefault="001570DB" w:rsidP="009F0957">
            <w:pPr>
              <w:jc w:val="center"/>
              <w:rPr>
                <w:smallCaps/>
                <w:szCs w:val="24"/>
              </w:rPr>
            </w:pPr>
          </w:p>
        </w:tc>
      </w:tr>
      <w:tr w:rsidR="001570DB" w:rsidRPr="00053733" w14:paraId="042BD27B" w14:textId="77777777" w:rsidTr="009F0957">
        <w:trPr>
          <w:trHeight w:val="454"/>
          <w:jc w:val="right"/>
        </w:trPr>
        <w:tc>
          <w:tcPr>
            <w:tcW w:w="2835" w:type="dxa"/>
            <w:tcBorders>
              <w:bottom w:val="single" w:sz="4" w:space="0" w:color="auto"/>
            </w:tcBorders>
          </w:tcPr>
          <w:p w14:paraId="782B04AA" w14:textId="77777777" w:rsidR="001570DB" w:rsidRPr="00053733" w:rsidRDefault="001570DB" w:rsidP="009F0957">
            <w:pPr>
              <w:jc w:val="center"/>
              <w:rPr>
                <w:szCs w:val="24"/>
              </w:rPr>
            </w:pPr>
          </w:p>
        </w:tc>
        <w:tc>
          <w:tcPr>
            <w:tcW w:w="2861" w:type="dxa"/>
            <w:tcBorders>
              <w:bottom w:val="single" w:sz="4" w:space="0" w:color="auto"/>
            </w:tcBorders>
          </w:tcPr>
          <w:p w14:paraId="255ED550" w14:textId="77777777" w:rsidR="001570DB" w:rsidRPr="00053733" w:rsidRDefault="001570DB" w:rsidP="009F0957">
            <w:pPr>
              <w:rPr>
                <w:szCs w:val="24"/>
              </w:rPr>
            </w:pPr>
          </w:p>
        </w:tc>
        <w:tc>
          <w:tcPr>
            <w:tcW w:w="1718" w:type="dxa"/>
            <w:tcBorders>
              <w:bottom w:val="single" w:sz="4" w:space="0" w:color="auto"/>
            </w:tcBorders>
          </w:tcPr>
          <w:p w14:paraId="422A12BD" w14:textId="77777777" w:rsidR="001570DB" w:rsidRPr="00053733" w:rsidRDefault="001570DB" w:rsidP="009F0957">
            <w:pPr>
              <w:rPr>
                <w:szCs w:val="24"/>
              </w:rPr>
            </w:pPr>
          </w:p>
        </w:tc>
        <w:tc>
          <w:tcPr>
            <w:tcW w:w="1765" w:type="dxa"/>
            <w:tcBorders>
              <w:bottom w:val="single" w:sz="4" w:space="0" w:color="auto"/>
            </w:tcBorders>
          </w:tcPr>
          <w:p w14:paraId="631DAABC" w14:textId="77777777" w:rsidR="001570DB" w:rsidRPr="00053733" w:rsidRDefault="001570DB" w:rsidP="009F0957">
            <w:pPr>
              <w:rPr>
                <w:szCs w:val="24"/>
              </w:rPr>
            </w:pPr>
          </w:p>
        </w:tc>
      </w:tr>
    </w:tbl>
    <w:p w14:paraId="2036668B" w14:textId="77777777" w:rsidR="001570DB" w:rsidRPr="00053733" w:rsidRDefault="001570DB" w:rsidP="001570DB">
      <w:pPr>
        <w:ind w:left="180"/>
        <w:jc w:val="both"/>
        <w:rPr>
          <w:szCs w:val="24"/>
        </w:rPr>
      </w:pPr>
    </w:p>
    <w:tbl>
      <w:tblPr>
        <w:tblW w:w="0" w:type="auto"/>
        <w:tblInd w:w="643" w:type="dxa"/>
        <w:tblLayout w:type="fixed"/>
        <w:tblLook w:val="0000" w:firstRow="0" w:lastRow="0" w:firstColumn="0" w:lastColumn="0" w:noHBand="0" w:noVBand="0"/>
      </w:tblPr>
      <w:tblGrid>
        <w:gridCol w:w="9140"/>
      </w:tblGrid>
      <w:tr w:rsidR="001570DB" w:rsidRPr="00053733" w14:paraId="587E8895" w14:textId="77777777" w:rsidTr="009F0957">
        <w:tc>
          <w:tcPr>
            <w:tcW w:w="9140" w:type="dxa"/>
            <w:tcBorders>
              <w:top w:val="single" w:sz="4" w:space="0" w:color="000000"/>
              <w:left w:val="single" w:sz="4" w:space="0" w:color="000000"/>
              <w:bottom w:val="single" w:sz="4" w:space="0" w:color="000000"/>
              <w:right w:val="single" w:sz="4" w:space="0" w:color="000000"/>
            </w:tcBorders>
          </w:tcPr>
          <w:p w14:paraId="62089C44" w14:textId="77777777" w:rsidR="001570DB" w:rsidRPr="00053733" w:rsidRDefault="001570DB" w:rsidP="009F0957">
            <w:pPr>
              <w:snapToGrid w:val="0"/>
              <w:rPr>
                <w:b/>
                <w:i/>
                <w:szCs w:val="24"/>
              </w:rPr>
            </w:pPr>
            <w:r w:rsidRPr="00053733">
              <w:rPr>
                <w:b/>
                <w:i/>
                <w:szCs w:val="24"/>
              </w:rPr>
              <w:lastRenderedPageBreak/>
              <w:t xml:space="preserve">nel caso in cui si sia barrata la casella B (barrare </w:t>
            </w:r>
            <w:r w:rsidRPr="00053733">
              <w:rPr>
                <w:b/>
                <w:i/>
                <w:szCs w:val="24"/>
                <w:u w:val="single"/>
              </w:rPr>
              <w:t xml:space="preserve">obbligatoriamente solo una delle seguenti </w:t>
            </w:r>
            <w:proofErr w:type="gramStart"/>
            <w:r w:rsidRPr="00053733">
              <w:rPr>
                <w:b/>
                <w:i/>
                <w:szCs w:val="24"/>
                <w:u w:val="single"/>
              </w:rPr>
              <w:t xml:space="preserve">caselle </w:t>
            </w:r>
            <w:r w:rsidRPr="00053733">
              <w:rPr>
                <w:b/>
                <w:i/>
                <w:szCs w:val="24"/>
              </w:rPr>
              <w:t xml:space="preserve"> )</w:t>
            </w:r>
            <w:proofErr w:type="gramEnd"/>
            <w:r w:rsidRPr="00053733">
              <w:rPr>
                <w:b/>
                <w:i/>
                <w:szCs w:val="24"/>
              </w:rPr>
              <w:t xml:space="preserve"> : </w:t>
            </w:r>
          </w:p>
          <w:p w14:paraId="7F5FB843" w14:textId="77777777" w:rsidR="001570DB" w:rsidRPr="00053733" w:rsidRDefault="001570DB" w:rsidP="009F0957">
            <w:pPr>
              <w:ind w:left="437" w:hanging="437"/>
              <w:rPr>
                <w:szCs w:val="24"/>
              </w:rPr>
            </w:pPr>
            <w:r w:rsidRPr="00053733">
              <w:rPr>
                <w:szCs w:val="24"/>
              </w:rPr>
              <w:t xml:space="preserve">□   rispetto al/ai suddetto/i soggetto/i non sussiste alcuna sentenza definitiva di condanna passata in giudicato, o alcun decreto penale di condanna divenuta irrevocabile, ovvero alcuna sentenza di applicazione della pena su richiesta ai sensi dell'articolo 444 del </w:t>
            </w:r>
            <w:proofErr w:type="spellStart"/>
            <w:r w:rsidRPr="00053733">
              <w:rPr>
                <w:szCs w:val="24"/>
              </w:rPr>
              <w:t>c.p.p</w:t>
            </w:r>
            <w:proofErr w:type="spellEnd"/>
            <w:r w:rsidRPr="00053733">
              <w:rPr>
                <w:szCs w:val="24"/>
              </w:rPr>
              <w:t>;</w:t>
            </w:r>
          </w:p>
          <w:p w14:paraId="162CE132" w14:textId="77777777" w:rsidR="001570DB" w:rsidRPr="00053733" w:rsidRDefault="001570DB" w:rsidP="009F0957">
            <w:pPr>
              <w:ind w:left="437" w:hanging="437"/>
              <w:rPr>
                <w:szCs w:val="24"/>
              </w:rPr>
            </w:pPr>
          </w:p>
          <w:p w14:paraId="52C80292" w14:textId="77777777" w:rsidR="001570DB" w:rsidRPr="00053733" w:rsidRDefault="001570DB" w:rsidP="001570DB">
            <w:pPr>
              <w:numPr>
                <w:ilvl w:val="0"/>
                <w:numId w:val="16"/>
              </w:numPr>
              <w:tabs>
                <w:tab w:val="left" w:pos="360"/>
              </w:tabs>
              <w:suppressAutoHyphens/>
              <w:autoSpaceDE w:val="0"/>
              <w:spacing w:after="0" w:line="240" w:lineRule="auto"/>
              <w:ind w:left="360"/>
              <w:rPr>
                <w:szCs w:val="24"/>
              </w:rPr>
            </w:pPr>
            <w:r w:rsidRPr="00053733">
              <w:rPr>
                <w:szCs w:val="24"/>
              </w:rPr>
              <w:t>il suddetto/i soggetto/i rispettivamente ha/hanno riportato (indicare ruolo, imputazione, condanna):</w:t>
            </w:r>
          </w:p>
          <w:p w14:paraId="5E1778D9" w14:textId="77777777" w:rsidR="001570DB" w:rsidRPr="00053733" w:rsidRDefault="001570DB" w:rsidP="001570DB">
            <w:pPr>
              <w:numPr>
                <w:ilvl w:val="1"/>
                <w:numId w:val="16"/>
              </w:numPr>
              <w:tabs>
                <w:tab w:val="left" w:pos="360"/>
                <w:tab w:val="left" w:pos="900"/>
              </w:tabs>
              <w:suppressAutoHyphens/>
              <w:autoSpaceDE w:val="0"/>
              <w:spacing w:after="0" w:line="240" w:lineRule="auto"/>
              <w:ind w:left="360"/>
              <w:rPr>
                <w:szCs w:val="24"/>
              </w:rPr>
            </w:pPr>
            <w:r w:rsidRPr="00053733">
              <w:rPr>
                <w:szCs w:val="24"/>
              </w:rPr>
              <w:t xml:space="preserve">. . . . . . . . . . . . . . . . . . . . . . . . . . . . . . . . . . . . . . . . . . . . . . . . . . . . . . . . . . . . . . . . . . . </w:t>
            </w:r>
          </w:p>
          <w:p w14:paraId="4584068E" w14:textId="77777777" w:rsidR="001570DB" w:rsidRPr="00053733" w:rsidRDefault="001570DB" w:rsidP="001570DB">
            <w:pPr>
              <w:numPr>
                <w:ilvl w:val="1"/>
                <w:numId w:val="16"/>
              </w:numPr>
              <w:tabs>
                <w:tab w:val="left" w:pos="360"/>
              </w:tabs>
              <w:suppressAutoHyphens/>
              <w:autoSpaceDE w:val="0"/>
              <w:spacing w:after="0" w:line="240" w:lineRule="auto"/>
              <w:ind w:left="360"/>
              <w:rPr>
                <w:iCs/>
                <w:szCs w:val="24"/>
              </w:rPr>
            </w:pPr>
            <w:r w:rsidRPr="00053733">
              <w:rPr>
                <w:szCs w:val="24"/>
              </w:rPr>
              <w:t xml:space="preserve">. . . . . . . . . . . . . . . . . . . . . . . . . . . . . . . . . . . . . . . . . . . . . . . . . . . . . . . . . . . . . . . . . . . </w:t>
            </w:r>
          </w:p>
          <w:p w14:paraId="74FC5ABC" w14:textId="77777777" w:rsidR="001570DB" w:rsidRPr="00053733" w:rsidRDefault="001570DB" w:rsidP="009F0957">
            <w:pPr>
              <w:tabs>
                <w:tab w:val="left" w:pos="360"/>
              </w:tabs>
              <w:ind w:left="360"/>
              <w:rPr>
                <w:iCs/>
                <w:szCs w:val="24"/>
              </w:rPr>
            </w:pPr>
            <w:r w:rsidRPr="00053733">
              <w:rPr>
                <w:iCs/>
                <w:szCs w:val="24"/>
              </w:rPr>
              <w:t xml:space="preserve">ma l’impresa ha adottato i seguenti atti o misure di completa dissociazione dalla condotta penalmente sanzionata: . . . . . . . . . . . . . . . . . . . . . . . . . . . . . . . . . . . . . . . . . . . . . </w:t>
            </w:r>
            <w:proofErr w:type="gramStart"/>
            <w:r w:rsidRPr="00053733">
              <w:rPr>
                <w:iCs/>
                <w:szCs w:val="24"/>
              </w:rPr>
              <w:t>. . . .</w:t>
            </w:r>
            <w:proofErr w:type="gramEnd"/>
            <w:r w:rsidRPr="00053733">
              <w:rPr>
                <w:iCs/>
                <w:szCs w:val="24"/>
              </w:rPr>
              <w:t xml:space="preserve"> </w:t>
            </w:r>
          </w:p>
          <w:p w14:paraId="1031E6BF" w14:textId="77777777" w:rsidR="001570DB" w:rsidRPr="00053733" w:rsidRDefault="001570DB" w:rsidP="009F0957">
            <w:pPr>
              <w:ind w:left="437"/>
              <w:rPr>
                <w:szCs w:val="24"/>
              </w:rPr>
            </w:pPr>
            <w:r w:rsidRPr="00053733">
              <w:rPr>
                <w:szCs w:val="24"/>
              </w:rPr>
              <w:t xml:space="preserve">. . . . . . . . . . . . . . . . . . . . . . . . . . . . . . . . . . . . . . . . . . . . . . . . . . . . . . . . . . . . . . . . . . </w:t>
            </w:r>
          </w:p>
          <w:p w14:paraId="656DD805" w14:textId="77777777" w:rsidR="001570DB" w:rsidRPr="00053733" w:rsidRDefault="001570DB" w:rsidP="009F0957">
            <w:pPr>
              <w:ind w:left="437"/>
              <w:rPr>
                <w:szCs w:val="24"/>
              </w:rPr>
            </w:pPr>
            <w:r w:rsidRPr="00053733">
              <w:rPr>
                <w:szCs w:val="24"/>
              </w:rPr>
              <w:t xml:space="preserve">. . . . . . . . . . . . . . . . . . . . . . . . . . . . . . . . . . . . . . . . . . . . . . . . . . . . . . . . . . . . . . . . . . </w:t>
            </w:r>
          </w:p>
          <w:p w14:paraId="42051F38" w14:textId="77777777" w:rsidR="001570DB" w:rsidRPr="00053733" w:rsidRDefault="001570DB" w:rsidP="009F0957">
            <w:pPr>
              <w:ind w:left="437"/>
              <w:rPr>
                <w:szCs w:val="24"/>
              </w:rPr>
            </w:pPr>
            <w:r w:rsidRPr="00053733">
              <w:rPr>
                <w:szCs w:val="24"/>
              </w:rPr>
              <w:t xml:space="preserve">. . . . . . . . . . . . . . . . . . . . . . . . . . . . . . . . . . . . . . . . . . . . . . . . . . . . . . . . . . . . . . . . . . </w:t>
            </w:r>
          </w:p>
          <w:p w14:paraId="598B744B" w14:textId="77777777" w:rsidR="001570DB" w:rsidRPr="00053733" w:rsidRDefault="001570DB" w:rsidP="009F0957">
            <w:pPr>
              <w:ind w:left="437"/>
              <w:rPr>
                <w:szCs w:val="24"/>
              </w:rPr>
            </w:pPr>
            <w:r w:rsidRPr="00053733">
              <w:rPr>
                <w:szCs w:val="24"/>
              </w:rPr>
              <w:t xml:space="preserve">. . . . . . . . . . . . . . . . . . . . . . . . . . . . . . . . . . . . . . . . . . . . . . . . . . . . . . . . . . . . . . . . . . </w:t>
            </w:r>
          </w:p>
          <w:p w14:paraId="55F94FFD" w14:textId="77777777" w:rsidR="001570DB" w:rsidRPr="00053733" w:rsidRDefault="001570DB" w:rsidP="009F0957">
            <w:pPr>
              <w:rPr>
                <w:szCs w:val="24"/>
              </w:rPr>
            </w:pPr>
          </w:p>
        </w:tc>
      </w:tr>
    </w:tbl>
    <w:p w14:paraId="094A96A5" w14:textId="77777777" w:rsidR="001570DB" w:rsidRDefault="001570DB" w:rsidP="001570DB">
      <w:pPr>
        <w:jc w:val="both"/>
        <w:rPr>
          <w:b/>
          <w:i/>
          <w:szCs w:val="24"/>
          <w:u w:val="single"/>
        </w:rPr>
      </w:pPr>
    </w:p>
    <w:p w14:paraId="0D81FB9B" w14:textId="77777777" w:rsidR="001570DB" w:rsidRDefault="001570DB" w:rsidP="001570DB">
      <w:pPr>
        <w:jc w:val="both"/>
        <w:rPr>
          <w:b/>
          <w:i/>
          <w:szCs w:val="24"/>
          <w:u w:val="single"/>
        </w:rPr>
      </w:pPr>
    </w:p>
    <w:p w14:paraId="4E9E1D9C" w14:textId="77777777" w:rsidR="001570DB" w:rsidRPr="00053733" w:rsidRDefault="001570DB" w:rsidP="001570DB">
      <w:pPr>
        <w:jc w:val="both"/>
        <w:rPr>
          <w:b/>
          <w:i/>
          <w:szCs w:val="24"/>
          <w:u w:val="single"/>
        </w:rPr>
      </w:pPr>
      <w:r w:rsidRPr="00053733">
        <w:rPr>
          <w:b/>
          <w:i/>
          <w:szCs w:val="24"/>
          <w:u w:val="single"/>
        </w:rPr>
        <w:t>DA QUI IN POI LE DICHIARAZIONI RIGUARDANO LA PERSONA DEL LEGALE RAPPRESENTANTE</w:t>
      </w:r>
    </w:p>
    <w:p w14:paraId="22E2BB45" w14:textId="77777777" w:rsidR="001570DB" w:rsidRPr="00053733" w:rsidRDefault="001570DB" w:rsidP="001570DB">
      <w:pPr>
        <w:numPr>
          <w:ilvl w:val="0"/>
          <w:numId w:val="17"/>
        </w:numPr>
        <w:tabs>
          <w:tab w:val="clear" w:pos="720"/>
          <w:tab w:val="left" w:pos="0"/>
          <w:tab w:val="num" w:pos="180"/>
        </w:tabs>
        <w:spacing w:after="0" w:line="240" w:lineRule="auto"/>
        <w:ind w:left="180" w:hanging="180"/>
        <w:jc w:val="both"/>
        <w:rPr>
          <w:szCs w:val="24"/>
        </w:rPr>
      </w:pPr>
      <w:r w:rsidRPr="00053733">
        <w:rPr>
          <w:szCs w:val="24"/>
        </w:rPr>
        <w:t xml:space="preserve">che nei propri confronti non esistono procedimenti in corso per l'applicazione di una delle misure di prevenzione di cui all'articolo 3 legge 1423/1956, o di una delle cause ostative previste dall'articolo 10 della legge 575/1965; </w:t>
      </w:r>
    </w:p>
    <w:p w14:paraId="6F37187C" w14:textId="77777777" w:rsidR="001570DB" w:rsidRPr="00053733" w:rsidRDefault="001570DB" w:rsidP="001570DB">
      <w:pPr>
        <w:numPr>
          <w:ilvl w:val="0"/>
          <w:numId w:val="17"/>
        </w:numPr>
        <w:tabs>
          <w:tab w:val="clear" w:pos="720"/>
          <w:tab w:val="left" w:pos="0"/>
          <w:tab w:val="num" w:pos="180"/>
        </w:tabs>
        <w:spacing w:after="0" w:line="240" w:lineRule="auto"/>
        <w:ind w:left="180" w:hanging="180"/>
        <w:jc w:val="both"/>
        <w:rPr>
          <w:szCs w:val="24"/>
        </w:rPr>
      </w:pPr>
      <w:r w:rsidRPr="00053733">
        <w:rPr>
          <w:szCs w:val="24"/>
        </w:rPr>
        <w:t xml:space="preserve">che non ha subito condanne penali per uno dei seguenti reati: </w:t>
      </w:r>
    </w:p>
    <w:p w14:paraId="2FB345C2" w14:textId="77777777" w:rsidR="001570DB" w:rsidRPr="00053733" w:rsidRDefault="001570DB" w:rsidP="001570DB">
      <w:pPr>
        <w:numPr>
          <w:ilvl w:val="0"/>
          <w:numId w:val="22"/>
        </w:numPr>
        <w:autoSpaceDE w:val="0"/>
        <w:autoSpaceDN w:val="0"/>
        <w:adjustRightInd w:val="0"/>
        <w:spacing w:after="0" w:line="240" w:lineRule="auto"/>
        <w:ind w:hanging="218"/>
        <w:jc w:val="both"/>
        <w:rPr>
          <w:szCs w:val="24"/>
        </w:rPr>
      </w:pPr>
      <w:r w:rsidRPr="00053733">
        <w:rPr>
          <w:szCs w:val="24"/>
        </w:rPr>
        <w:t xml:space="preserve">delitti, consumati o tentati, di cui agli articoli 416, 416-bis del codice penale ovvero delitti commessi avvalendosi delle condizioni previste dal predetto art. 416-bis ovvero al fine di agevolare l’attività delle associazioni previste dallo stesso articolo, nonché per i delitti, consumati o tentati, previsti dall’art. 74 del D.P.R. 9 ottobre 1990, n. 309, dall’art. 291-quater del D.P.R. 23 gennaio 1973, n. 43 e dall’art. 260 del </w:t>
      </w:r>
      <w:proofErr w:type="spellStart"/>
      <w:r w:rsidRPr="00053733">
        <w:rPr>
          <w:szCs w:val="24"/>
        </w:rPr>
        <w:t>D.Lgs.</w:t>
      </w:r>
      <w:proofErr w:type="spellEnd"/>
      <w:r w:rsidRPr="00053733">
        <w:rPr>
          <w:szCs w:val="24"/>
        </w:rPr>
        <w:t xml:space="preserve"> 3 aprile 2006, n. 152, in quanto riconducibili alla partecipazione a un’organizzazione criminale, quale definita all’articolo 2 della decisione quadro 2008/841/GAI del Consiglio;</w:t>
      </w:r>
    </w:p>
    <w:p w14:paraId="0B87EEEF" w14:textId="77777777" w:rsidR="001570DB" w:rsidRPr="00053733" w:rsidRDefault="001570DB" w:rsidP="001570DB">
      <w:pPr>
        <w:numPr>
          <w:ilvl w:val="0"/>
          <w:numId w:val="22"/>
        </w:numPr>
        <w:autoSpaceDE w:val="0"/>
        <w:autoSpaceDN w:val="0"/>
        <w:adjustRightInd w:val="0"/>
        <w:spacing w:after="0" w:line="240" w:lineRule="auto"/>
        <w:ind w:hanging="218"/>
        <w:jc w:val="both"/>
        <w:rPr>
          <w:szCs w:val="24"/>
        </w:rPr>
      </w:pPr>
      <w:r w:rsidRPr="00053733">
        <w:rPr>
          <w:szCs w:val="24"/>
        </w:rPr>
        <w:t>delitti, consumati o tentati, di cui agli articoli 317, 318, 319, 319-ter, 319-quater, 320, 321, 322, 322-bis, 346-bis, 353, 353-bis, 354, 355 e 356 del codice penale nonché all’art. 2635 del codice civile;</w:t>
      </w:r>
    </w:p>
    <w:p w14:paraId="78E5F6ED" w14:textId="77777777" w:rsidR="001570DB" w:rsidRPr="00053733" w:rsidRDefault="001570DB" w:rsidP="001570DB">
      <w:pPr>
        <w:numPr>
          <w:ilvl w:val="0"/>
          <w:numId w:val="22"/>
        </w:numPr>
        <w:autoSpaceDE w:val="0"/>
        <w:autoSpaceDN w:val="0"/>
        <w:adjustRightInd w:val="0"/>
        <w:spacing w:after="0" w:line="240" w:lineRule="auto"/>
        <w:ind w:hanging="218"/>
        <w:jc w:val="both"/>
        <w:rPr>
          <w:szCs w:val="24"/>
        </w:rPr>
      </w:pPr>
      <w:r w:rsidRPr="00053733">
        <w:rPr>
          <w:szCs w:val="24"/>
        </w:rPr>
        <w:t>frode ai sensi dell’art. 1 della convenzione relativa alla tutela degli interessi finanziari delle Comunità europee;</w:t>
      </w:r>
    </w:p>
    <w:p w14:paraId="293ED377" w14:textId="77777777" w:rsidR="001570DB" w:rsidRPr="00053733" w:rsidRDefault="001570DB" w:rsidP="001570DB">
      <w:pPr>
        <w:numPr>
          <w:ilvl w:val="0"/>
          <w:numId w:val="22"/>
        </w:numPr>
        <w:autoSpaceDE w:val="0"/>
        <w:autoSpaceDN w:val="0"/>
        <w:adjustRightInd w:val="0"/>
        <w:spacing w:after="0" w:line="240" w:lineRule="auto"/>
        <w:ind w:hanging="218"/>
        <w:jc w:val="both"/>
        <w:rPr>
          <w:szCs w:val="24"/>
        </w:rPr>
      </w:pPr>
      <w:r w:rsidRPr="00053733">
        <w:rPr>
          <w:szCs w:val="24"/>
        </w:rPr>
        <w:t>delitti, consumati o tentati, commessi con finalità di terrorismo, anche internazionale, e di eversione dell’ordine costituzionale reati terroristici o reati connessi alle attività terroristiche;</w:t>
      </w:r>
    </w:p>
    <w:p w14:paraId="6A434F53" w14:textId="77777777" w:rsidR="001570DB" w:rsidRPr="00053733" w:rsidRDefault="001570DB" w:rsidP="001570DB">
      <w:pPr>
        <w:numPr>
          <w:ilvl w:val="0"/>
          <w:numId w:val="22"/>
        </w:numPr>
        <w:autoSpaceDE w:val="0"/>
        <w:autoSpaceDN w:val="0"/>
        <w:adjustRightInd w:val="0"/>
        <w:spacing w:after="0" w:line="240" w:lineRule="auto"/>
        <w:ind w:hanging="218"/>
        <w:jc w:val="both"/>
        <w:rPr>
          <w:szCs w:val="24"/>
        </w:rPr>
      </w:pPr>
      <w:r w:rsidRPr="00053733">
        <w:rPr>
          <w:szCs w:val="24"/>
        </w:rPr>
        <w:t>delitti di cui agli articoli 648-bis, 648-ter e 648-ter.1 del codice penale, riciclaggio di proventi di attività criminose o finanziamento del terrorismo, quali definiti all’art. 1 del D. Lgs. 22 giugno 2007, n. 109 e successive modificazioni;</w:t>
      </w:r>
    </w:p>
    <w:p w14:paraId="33470DDA" w14:textId="77777777" w:rsidR="001570DB" w:rsidRPr="00053733" w:rsidRDefault="001570DB" w:rsidP="001570DB">
      <w:pPr>
        <w:numPr>
          <w:ilvl w:val="0"/>
          <w:numId w:val="22"/>
        </w:numPr>
        <w:autoSpaceDE w:val="0"/>
        <w:autoSpaceDN w:val="0"/>
        <w:adjustRightInd w:val="0"/>
        <w:spacing w:after="0" w:line="240" w:lineRule="auto"/>
        <w:ind w:hanging="218"/>
        <w:jc w:val="both"/>
        <w:rPr>
          <w:szCs w:val="24"/>
        </w:rPr>
      </w:pPr>
      <w:r w:rsidRPr="00053733">
        <w:rPr>
          <w:szCs w:val="24"/>
        </w:rPr>
        <w:lastRenderedPageBreak/>
        <w:t>sfruttamento del lavoro minorile e altre forme di tratta di esseri umani definite con il D. Lgs. 4 marzo 2014, n. 24;</w:t>
      </w:r>
    </w:p>
    <w:p w14:paraId="47EB30D9" w14:textId="77777777" w:rsidR="001570DB" w:rsidRPr="00053733" w:rsidRDefault="001570DB" w:rsidP="001570DB">
      <w:pPr>
        <w:numPr>
          <w:ilvl w:val="0"/>
          <w:numId w:val="22"/>
        </w:numPr>
        <w:autoSpaceDE w:val="0"/>
        <w:autoSpaceDN w:val="0"/>
        <w:adjustRightInd w:val="0"/>
        <w:spacing w:after="0" w:line="240" w:lineRule="auto"/>
        <w:ind w:hanging="218"/>
        <w:jc w:val="both"/>
        <w:rPr>
          <w:szCs w:val="24"/>
        </w:rPr>
      </w:pPr>
      <w:r w:rsidRPr="00053733">
        <w:rPr>
          <w:szCs w:val="24"/>
        </w:rPr>
        <w:t>ogni altro delitto da cui derivi, quale pena accessoria, l'incapacità di contrattare con la pubblica amministrazione;</w:t>
      </w:r>
    </w:p>
    <w:p w14:paraId="24BDC7B4" w14:textId="77777777" w:rsidR="001570DB" w:rsidRPr="00053733" w:rsidRDefault="001570DB" w:rsidP="001570DB">
      <w:pPr>
        <w:jc w:val="both"/>
        <w:rPr>
          <w:szCs w:val="24"/>
        </w:rPr>
      </w:pPr>
    </w:p>
    <w:p w14:paraId="1FA31A30" w14:textId="77777777" w:rsidR="001570DB" w:rsidRPr="00053733" w:rsidRDefault="001570DB" w:rsidP="001570DB">
      <w:pPr>
        <w:numPr>
          <w:ilvl w:val="0"/>
          <w:numId w:val="18"/>
        </w:numPr>
        <w:tabs>
          <w:tab w:val="left" w:pos="360"/>
        </w:tabs>
        <w:overflowPunct w:val="0"/>
        <w:autoSpaceDE w:val="0"/>
        <w:autoSpaceDN w:val="0"/>
        <w:adjustRightInd w:val="0"/>
        <w:spacing w:after="0" w:line="240" w:lineRule="auto"/>
        <w:ind w:left="142" w:hanging="142"/>
        <w:jc w:val="both"/>
        <w:textAlignment w:val="baseline"/>
        <w:rPr>
          <w:szCs w:val="24"/>
        </w:rPr>
      </w:pPr>
      <w:r w:rsidRPr="00053733">
        <w:rPr>
          <w:szCs w:val="24"/>
        </w:rPr>
        <w:t>(</w:t>
      </w:r>
      <w:r w:rsidRPr="00053733">
        <w:rPr>
          <w:b/>
          <w:i/>
          <w:szCs w:val="24"/>
        </w:rPr>
        <w:t xml:space="preserve">barrare delle due successive </w:t>
      </w:r>
      <w:r w:rsidRPr="00053733">
        <w:rPr>
          <w:b/>
          <w:i/>
          <w:szCs w:val="24"/>
          <w:u w:val="single"/>
        </w:rPr>
        <w:t>solo</w:t>
      </w:r>
      <w:r w:rsidRPr="00053733">
        <w:rPr>
          <w:b/>
          <w:i/>
          <w:szCs w:val="24"/>
        </w:rPr>
        <w:t xml:space="preserve"> la casella corrispondente alla situazione in cui si trova il dichiarante</w:t>
      </w:r>
      <w:r w:rsidRPr="00053733">
        <w:rPr>
          <w:szCs w:val="24"/>
        </w:rPr>
        <w:t>)</w:t>
      </w:r>
      <w:r w:rsidRPr="00053733">
        <w:rPr>
          <w:b/>
          <w:szCs w:val="24"/>
        </w:rPr>
        <w:t xml:space="preserve"> </w:t>
      </w:r>
      <w:r w:rsidRPr="00053733">
        <w:rPr>
          <w:szCs w:val="24"/>
        </w:rPr>
        <w:t xml:space="preserve">  </w:t>
      </w:r>
    </w:p>
    <w:p w14:paraId="4F305617" w14:textId="77777777" w:rsidR="001570DB" w:rsidRPr="00053733" w:rsidRDefault="001570DB" w:rsidP="001570DB">
      <w:pPr>
        <w:pStyle w:val="Numerazioneperbuste"/>
        <w:numPr>
          <w:ilvl w:val="0"/>
          <w:numId w:val="21"/>
        </w:numPr>
        <w:tabs>
          <w:tab w:val="clear" w:pos="786"/>
          <w:tab w:val="num" w:pos="426"/>
          <w:tab w:val="num" w:pos="1080"/>
        </w:tabs>
        <w:spacing w:line="240" w:lineRule="auto"/>
        <w:ind w:left="426" w:hanging="284"/>
      </w:pPr>
      <w:r w:rsidRPr="00053733">
        <w:t>di non essere stato vittima dei reati previsti e puniti dagli artt. 317 (concussione) e 629 (estorsione) del codice penale aggravati ai sensi dell’art. 7 del D.L. n. 152/1991, convertito, con modificazioni, dalla L. n. 203/1991;</w:t>
      </w:r>
    </w:p>
    <w:p w14:paraId="0C63821B" w14:textId="77777777" w:rsidR="001570DB" w:rsidRPr="00053733" w:rsidRDefault="001570DB" w:rsidP="001570DB">
      <w:pPr>
        <w:pStyle w:val="Numerazioneperbuste"/>
        <w:numPr>
          <w:ilvl w:val="0"/>
          <w:numId w:val="21"/>
        </w:numPr>
        <w:tabs>
          <w:tab w:val="clear" w:pos="786"/>
          <w:tab w:val="num" w:pos="426"/>
          <w:tab w:val="num" w:pos="1080"/>
        </w:tabs>
        <w:spacing w:line="240" w:lineRule="auto"/>
        <w:ind w:left="426" w:hanging="284"/>
      </w:pPr>
      <w:r w:rsidRPr="00053733">
        <w:t>pur essendo stato vittima dei reati previsti e puniti dagli artt. 317 (concussione) e 629 (estorsione) del codice penale aggravati ai sensi dell’art. 7 del D.L. n. 152/1991, convertito, con modificazioni, dalla L. n. 203/1991, ne ha denunciato i fatti all’autorità giudiziaria, salvo che ricorrano i casi previsti dall’articolo 4, primo comma, della L. 24.11.1981, n. 689</w:t>
      </w:r>
    </w:p>
    <w:p w14:paraId="6082FFCD" w14:textId="77777777" w:rsidR="001570DB" w:rsidRPr="00053733" w:rsidRDefault="001570DB" w:rsidP="001570DB">
      <w:pPr>
        <w:tabs>
          <w:tab w:val="left" w:pos="360"/>
          <w:tab w:val="left" w:pos="426"/>
        </w:tabs>
        <w:ind w:left="360"/>
        <w:jc w:val="both"/>
        <w:rPr>
          <w:b/>
          <w:szCs w:val="24"/>
        </w:rPr>
      </w:pPr>
      <w:r w:rsidRPr="00053733">
        <w:rPr>
          <w:b/>
          <w:szCs w:val="24"/>
        </w:rPr>
        <w:t>Data                                                                                                                          Firma</w:t>
      </w:r>
    </w:p>
    <w:p w14:paraId="1C9C4BF1" w14:textId="77777777" w:rsidR="001570DB" w:rsidRPr="00053733" w:rsidRDefault="001570DB" w:rsidP="001570DB">
      <w:pPr>
        <w:jc w:val="both"/>
        <w:rPr>
          <w:b/>
          <w:bCs/>
          <w:i/>
          <w:color w:val="000000"/>
          <w:szCs w:val="24"/>
        </w:rPr>
      </w:pPr>
    </w:p>
    <w:p w14:paraId="331A28AE" w14:textId="77777777" w:rsidR="001570DB" w:rsidRPr="00053733" w:rsidRDefault="001570DB" w:rsidP="001570DB">
      <w:pPr>
        <w:rPr>
          <w:szCs w:val="24"/>
          <w:shd w:val="clear" w:color="auto" w:fill="FFFF00"/>
        </w:rPr>
      </w:pPr>
    </w:p>
    <w:p w14:paraId="0D9763AC" w14:textId="77777777" w:rsidR="001570DB" w:rsidRPr="00053733" w:rsidRDefault="001570DB" w:rsidP="001570DB">
      <w:pPr>
        <w:ind w:left="-567"/>
        <w:jc w:val="both"/>
        <w:rPr>
          <w:b/>
          <w:i/>
          <w:szCs w:val="24"/>
        </w:rPr>
      </w:pPr>
    </w:p>
    <w:p w14:paraId="03D76367" w14:textId="77777777" w:rsidR="001570DB" w:rsidRPr="00053733" w:rsidRDefault="001570DB" w:rsidP="001570DB">
      <w:pPr>
        <w:ind w:left="-567"/>
        <w:jc w:val="both"/>
        <w:rPr>
          <w:b/>
          <w:i/>
          <w:szCs w:val="24"/>
        </w:rPr>
      </w:pPr>
    </w:p>
    <w:p w14:paraId="790D1672" w14:textId="77777777" w:rsidR="001570DB" w:rsidRPr="00053733" w:rsidRDefault="001570DB" w:rsidP="001570DB">
      <w:pPr>
        <w:ind w:left="-567"/>
        <w:jc w:val="both"/>
        <w:rPr>
          <w:b/>
          <w:i/>
          <w:szCs w:val="24"/>
        </w:rPr>
      </w:pPr>
    </w:p>
    <w:p w14:paraId="0622FDD1" w14:textId="77777777" w:rsidR="001570DB" w:rsidRPr="00053733" w:rsidRDefault="001570DB" w:rsidP="001570DB">
      <w:pPr>
        <w:ind w:left="-567"/>
        <w:jc w:val="both"/>
        <w:rPr>
          <w:b/>
          <w:i/>
          <w:szCs w:val="24"/>
        </w:rPr>
      </w:pPr>
    </w:p>
    <w:p w14:paraId="076FEBB5" w14:textId="77777777" w:rsidR="001570DB" w:rsidRPr="00053733" w:rsidRDefault="001570DB" w:rsidP="001570DB">
      <w:pPr>
        <w:ind w:left="-567"/>
        <w:jc w:val="both"/>
        <w:rPr>
          <w:b/>
          <w:i/>
          <w:szCs w:val="24"/>
        </w:rPr>
      </w:pPr>
    </w:p>
    <w:p w14:paraId="6BB23BBE" w14:textId="77777777" w:rsidR="001570DB" w:rsidRPr="00053733" w:rsidRDefault="001570DB" w:rsidP="001570DB">
      <w:pPr>
        <w:ind w:left="-567"/>
        <w:jc w:val="both"/>
        <w:rPr>
          <w:b/>
          <w:i/>
          <w:szCs w:val="24"/>
        </w:rPr>
      </w:pPr>
    </w:p>
    <w:p w14:paraId="2FAAE2AF" w14:textId="77777777" w:rsidR="001570DB" w:rsidRPr="00053733" w:rsidRDefault="001570DB" w:rsidP="001570DB">
      <w:pPr>
        <w:ind w:left="-567"/>
        <w:jc w:val="both"/>
        <w:rPr>
          <w:b/>
          <w:i/>
          <w:szCs w:val="24"/>
        </w:rPr>
      </w:pPr>
    </w:p>
    <w:p w14:paraId="49C71463" w14:textId="77777777" w:rsidR="001570DB" w:rsidRPr="00053733" w:rsidRDefault="001570DB" w:rsidP="001570DB">
      <w:pPr>
        <w:ind w:left="-567"/>
        <w:jc w:val="both"/>
        <w:rPr>
          <w:b/>
          <w:i/>
          <w:szCs w:val="24"/>
        </w:rPr>
      </w:pPr>
    </w:p>
    <w:p w14:paraId="7565F85F" w14:textId="77777777" w:rsidR="001570DB" w:rsidRPr="00053733" w:rsidRDefault="001570DB" w:rsidP="001570DB">
      <w:pPr>
        <w:ind w:left="-567"/>
        <w:jc w:val="both"/>
        <w:rPr>
          <w:b/>
          <w:i/>
          <w:szCs w:val="24"/>
        </w:rPr>
      </w:pPr>
    </w:p>
    <w:p w14:paraId="63F64F9E" w14:textId="77777777" w:rsidR="001570DB" w:rsidRPr="00053733" w:rsidRDefault="001570DB" w:rsidP="001570DB">
      <w:pPr>
        <w:ind w:left="-567"/>
        <w:jc w:val="both"/>
        <w:rPr>
          <w:b/>
          <w:i/>
          <w:szCs w:val="24"/>
        </w:rPr>
      </w:pPr>
    </w:p>
    <w:p w14:paraId="7B594B05" w14:textId="77777777" w:rsidR="001570DB" w:rsidRPr="00053733" w:rsidRDefault="001570DB" w:rsidP="001570DB">
      <w:pPr>
        <w:ind w:left="-567"/>
        <w:jc w:val="both"/>
        <w:rPr>
          <w:b/>
          <w:i/>
          <w:szCs w:val="24"/>
        </w:rPr>
      </w:pPr>
    </w:p>
    <w:p w14:paraId="2B9FEADD" w14:textId="77777777" w:rsidR="001570DB" w:rsidRPr="00053733" w:rsidRDefault="001570DB" w:rsidP="001570DB">
      <w:pPr>
        <w:ind w:left="-567"/>
        <w:jc w:val="both"/>
        <w:rPr>
          <w:b/>
          <w:i/>
          <w:szCs w:val="24"/>
        </w:rPr>
      </w:pPr>
    </w:p>
    <w:p w14:paraId="3101F76E" w14:textId="77777777" w:rsidR="001570DB" w:rsidRPr="00053733" w:rsidRDefault="001570DB" w:rsidP="001570DB">
      <w:pPr>
        <w:ind w:left="-567"/>
        <w:jc w:val="both"/>
        <w:rPr>
          <w:b/>
          <w:i/>
          <w:szCs w:val="24"/>
        </w:rPr>
      </w:pPr>
    </w:p>
    <w:p w14:paraId="337DF3F4" w14:textId="77777777" w:rsidR="001570DB" w:rsidRPr="00053733" w:rsidRDefault="001570DB" w:rsidP="001570DB">
      <w:pPr>
        <w:ind w:left="-567"/>
        <w:jc w:val="both"/>
        <w:rPr>
          <w:b/>
          <w:i/>
          <w:szCs w:val="24"/>
        </w:rPr>
      </w:pPr>
    </w:p>
    <w:p w14:paraId="0204ABF0" w14:textId="77777777" w:rsidR="004B74A8" w:rsidRDefault="004B74A8" w:rsidP="00EB5DED">
      <w:pPr>
        <w:spacing w:after="0" w:line="240" w:lineRule="auto"/>
        <w:jc w:val="both"/>
      </w:pPr>
    </w:p>
    <w:sectPr w:rsidR="004B74A8" w:rsidSect="004B0DA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CECFF" w14:textId="77777777" w:rsidR="00411F9A" w:rsidRDefault="00411F9A" w:rsidP="002804D1">
      <w:pPr>
        <w:spacing w:after="0" w:line="240" w:lineRule="auto"/>
      </w:pPr>
      <w:r>
        <w:separator/>
      </w:r>
    </w:p>
  </w:endnote>
  <w:endnote w:type="continuationSeparator" w:id="0">
    <w:p w14:paraId="09FEF5ED" w14:textId="77777777" w:rsidR="00411F9A" w:rsidRDefault="00411F9A" w:rsidP="00280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9420A" w14:textId="77777777" w:rsidR="00411F9A" w:rsidRDefault="00411F9A" w:rsidP="002804D1">
      <w:pPr>
        <w:spacing w:after="0" w:line="240" w:lineRule="auto"/>
      </w:pPr>
      <w:r>
        <w:separator/>
      </w:r>
    </w:p>
  </w:footnote>
  <w:footnote w:type="continuationSeparator" w:id="0">
    <w:p w14:paraId="2990BE53" w14:textId="77777777" w:rsidR="00411F9A" w:rsidRDefault="00411F9A" w:rsidP="002804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25"/>
    <w:lvl w:ilvl="0">
      <w:start w:val="1"/>
      <w:numFmt w:val="bullet"/>
      <w:lvlText w:val=""/>
      <w:lvlJc w:val="left"/>
      <w:pPr>
        <w:tabs>
          <w:tab w:val="num" w:pos="720"/>
        </w:tabs>
        <w:ind w:left="720" w:hanging="360"/>
      </w:pPr>
      <w:rPr>
        <w:rFonts w:ascii="Symbol" w:hAnsi="Symbol"/>
        <w:sz w:val="22"/>
      </w:rPr>
    </w:lvl>
    <w:lvl w:ilvl="1">
      <w:numFmt w:val="bullet"/>
      <w:lvlText w:val="-"/>
      <w:lvlJc w:val="left"/>
      <w:pPr>
        <w:tabs>
          <w:tab w:val="num" w:pos="1636"/>
        </w:tabs>
        <w:ind w:left="1636" w:hanging="360"/>
      </w:pPr>
      <w:rPr>
        <w:rFonts w:ascii="Verdana" w:hAnsi="Verdana"/>
        <w:sz w:val="22"/>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7"/>
    <w:multiLevelType w:val="multilevel"/>
    <w:tmpl w:val="00000007"/>
    <w:name w:val="WW8Num31"/>
    <w:lvl w:ilvl="0">
      <w:numFmt w:val="bullet"/>
      <w:lvlText w:val=""/>
      <w:lvlJc w:val="left"/>
      <w:pPr>
        <w:tabs>
          <w:tab w:val="num" w:pos="720"/>
        </w:tabs>
        <w:ind w:left="720" w:hanging="360"/>
      </w:pPr>
      <w:rPr>
        <w:rFonts w:ascii="Wingdings 2" w:hAnsi="Wingdings 2"/>
      </w:rPr>
    </w:lvl>
    <w:lvl w:ilvl="1">
      <w:start w:val="6"/>
      <w:numFmt w:val="bullet"/>
      <w:lvlText w:val="-"/>
      <w:lvlJc w:val="left"/>
      <w:pPr>
        <w:tabs>
          <w:tab w:val="num" w:pos="1440"/>
        </w:tabs>
        <w:ind w:left="1440" w:hanging="360"/>
      </w:pPr>
      <w:rPr>
        <w:rFonts w:ascii="Verdana" w:hAnsi="Verdana"/>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16A5F23"/>
    <w:multiLevelType w:val="hybridMultilevel"/>
    <w:tmpl w:val="F2426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B80698"/>
    <w:multiLevelType w:val="hybridMultilevel"/>
    <w:tmpl w:val="6E60EA1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0312B6"/>
    <w:multiLevelType w:val="hybridMultilevel"/>
    <w:tmpl w:val="E30CFB7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E711F23"/>
    <w:multiLevelType w:val="hybridMultilevel"/>
    <w:tmpl w:val="91923AE0"/>
    <w:lvl w:ilvl="0" w:tplc="57885ACC">
      <w:start w:val="1"/>
      <w:numFmt w:val="bullet"/>
      <w:lvlText w:val=""/>
      <w:lvlJc w:val="left"/>
      <w:pPr>
        <w:tabs>
          <w:tab w:val="num" w:pos="786"/>
        </w:tabs>
        <w:ind w:left="786" w:hanging="360"/>
      </w:pPr>
      <w:rPr>
        <w:rFonts w:ascii="Symbol" w:hAnsi="Symbol" w:hint="default"/>
        <w:color w:val="auto"/>
        <w:sz w:val="22"/>
        <w:szCs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4F4A07"/>
    <w:multiLevelType w:val="hybridMultilevel"/>
    <w:tmpl w:val="BA7C9E8C"/>
    <w:lvl w:ilvl="0" w:tplc="BF2448CE">
      <w:numFmt w:val="bullet"/>
      <w:lvlText w:val="-"/>
      <w:lvlJc w:val="left"/>
      <w:pPr>
        <w:tabs>
          <w:tab w:val="num" w:pos="720"/>
        </w:tabs>
        <w:ind w:left="720" w:hanging="360"/>
      </w:pPr>
      <w:rPr>
        <w:rFonts w:ascii="Times New Roman" w:eastAsia="Times New Roman" w:hAnsi="Times New Roman" w:cs="Times New Roman" w:hint="default"/>
      </w:rPr>
    </w:lvl>
    <w:lvl w:ilvl="1" w:tplc="0410000F">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15:restartNumberingAfterBreak="0">
    <w:nsid w:val="28DA73E1"/>
    <w:multiLevelType w:val="hybridMultilevel"/>
    <w:tmpl w:val="7FD0B7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BA22B63"/>
    <w:multiLevelType w:val="hybridMultilevel"/>
    <w:tmpl w:val="228A94D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34AC606C"/>
    <w:multiLevelType w:val="hybridMultilevel"/>
    <w:tmpl w:val="D7AA29B6"/>
    <w:lvl w:ilvl="0" w:tplc="BF28FFC6">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39720002"/>
    <w:multiLevelType w:val="hybridMultilevel"/>
    <w:tmpl w:val="5EAAFC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DF52518"/>
    <w:multiLevelType w:val="hybridMultilevel"/>
    <w:tmpl w:val="95461778"/>
    <w:lvl w:ilvl="0" w:tplc="BF2448CE">
      <w:numFmt w:val="bullet"/>
      <w:lvlText w:val="-"/>
      <w:lvlJc w:val="left"/>
      <w:pPr>
        <w:tabs>
          <w:tab w:val="num" w:pos="780"/>
        </w:tabs>
        <w:ind w:left="78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 w15:restartNumberingAfterBreak="0">
    <w:nsid w:val="40BB1539"/>
    <w:multiLevelType w:val="hybridMultilevel"/>
    <w:tmpl w:val="D7B00432"/>
    <w:lvl w:ilvl="0" w:tplc="04100003">
      <w:start w:val="1"/>
      <w:numFmt w:val="bullet"/>
      <w:lvlText w:val="o"/>
      <w:lvlJc w:val="left"/>
      <w:pPr>
        <w:ind w:left="1080" w:hanging="360"/>
      </w:pPr>
      <w:rPr>
        <w:rFonts w:ascii="Courier New" w:hAnsi="Courier New"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4DDF35B5"/>
    <w:multiLevelType w:val="hybridMultilevel"/>
    <w:tmpl w:val="594E8A7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F745E4B"/>
    <w:multiLevelType w:val="hybridMultilevel"/>
    <w:tmpl w:val="75F48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D4205A3"/>
    <w:multiLevelType w:val="hybridMultilevel"/>
    <w:tmpl w:val="D70EF1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12E7BE0"/>
    <w:multiLevelType w:val="hybridMultilevel"/>
    <w:tmpl w:val="4B18575A"/>
    <w:lvl w:ilvl="0" w:tplc="3EF0DC34">
      <w:numFmt w:val="bullet"/>
      <w:lvlText w:val="-"/>
      <w:lvlJc w:val="left"/>
      <w:pPr>
        <w:ind w:left="720" w:hanging="360"/>
      </w:pPr>
      <w:rPr>
        <w:rFonts w:ascii="Times New Roman" w:eastAsiaTheme="minorEastAsia"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3B3210E"/>
    <w:multiLevelType w:val="hybridMultilevel"/>
    <w:tmpl w:val="30488E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B586BAA"/>
    <w:multiLevelType w:val="hybridMultilevel"/>
    <w:tmpl w:val="ABFC5E8C"/>
    <w:lvl w:ilvl="0" w:tplc="B5923860">
      <w:start w:val="1"/>
      <w:numFmt w:val="bullet"/>
      <w:lvlText w:val=""/>
      <w:lvlJc w:val="left"/>
      <w:pPr>
        <w:tabs>
          <w:tab w:val="num" w:pos="720"/>
        </w:tabs>
        <w:ind w:left="720" w:hanging="360"/>
      </w:pPr>
      <w:rPr>
        <w:rFonts w:ascii="Symbol" w:hAnsi="Symbol" w:hint="default"/>
        <w:color w:val="auto"/>
        <w:sz w:val="22"/>
        <w:szCs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02781A"/>
    <w:multiLevelType w:val="hybridMultilevel"/>
    <w:tmpl w:val="2B6657EC"/>
    <w:lvl w:ilvl="0" w:tplc="A1A81540">
      <w:start w:val="1"/>
      <w:numFmt w:val="decimal"/>
      <w:pStyle w:val="Numerazioneperbuste"/>
      <w:lvlText w:val="%1)"/>
      <w:lvlJc w:val="left"/>
      <w:pPr>
        <w:tabs>
          <w:tab w:val="num" w:pos="360"/>
        </w:tabs>
        <w:ind w:left="360" w:hanging="360"/>
      </w:pPr>
      <w:rPr>
        <w:rFonts w:ascii="Times New Roman" w:hAnsi="Times New Roman" w:hint="default"/>
        <w:b w:val="0"/>
        <w:i w:val="0"/>
        <w:sz w:val="24"/>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0" w15:restartNumberingAfterBreak="0">
    <w:nsid w:val="6F666E4A"/>
    <w:multiLevelType w:val="hybridMultilevel"/>
    <w:tmpl w:val="2BFE1900"/>
    <w:lvl w:ilvl="0" w:tplc="C11012B6">
      <w:start w:val="3"/>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06070D0"/>
    <w:multiLevelType w:val="hybridMultilevel"/>
    <w:tmpl w:val="75EA070E"/>
    <w:lvl w:ilvl="0" w:tplc="04100017">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2" w15:restartNumberingAfterBreak="0">
    <w:nsid w:val="71BC0233"/>
    <w:multiLevelType w:val="hybridMultilevel"/>
    <w:tmpl w:val="4F7A5E9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7584389"/>
    <w:multiLevelType w:val="hybridMultilevel"/>
    <w:tmpl w:val="F0F238A4"/>
    <w:lvl w:ilvl="0" w:tplc="F79246C8">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0075175">
    <w:abstractNumId w:val="13"/>
  </w:num>
  <w:num w:numId="2" w16cid:durableId="1861622075">
    <w:abstractNumId w:val="14"/>
  </w:num>
  <w:num w:numId="3" w16cid:durableId="1913541488">
    <w:abstractNumId w:val="2"/>
  </w:num>
  <w:num w:numId="4" w16cid:durableId="2098666775">
    <w:abstractNumId w:val="15"/>
  </w:num>
  <w:num w:numId="5" w16cid:durableId="2066678636">
    <w:abstractNumId w:val="7"/>
  </w:num>
  <w:num w:numId="6" w16cid:durableId="688142209">
    <w:abstractNumId w:val="17"/>
  </w:num>
  <w:num w:numId="7" w16cid:durableId="369499871">
    <w:abstractNumId w:val="20"/>
  </w:num>
  <w:num w:numId="8" w16cid:durableId="1377899954">
    <w:abstractNumId w:val="9"/>
  </w:num>
  <w:num w:numId="9" w16cid:durableId="406462715">
    <w:abstractNumId w:val="23"/>
  </w:num>
  <w:num w:numId="10" w16cid:durableId="1033923023">
    <w:abstractNumId w:val="16"/>
  </w:num>
  <w:num w:numId="11" w16cid:durableId="678193728">
    <w:abstractNumId w:val="22"/>
  </w:num>
  <w:num w:numId="12" w16cid:durableId="66345929">
    <w:abstractNumId w:val="4"/>
  </w:num>
  <w:num w:numId="13" w16cid:durableId="83501376">
    <w:abstractNumId w:val="3"/>
  </w:num>
  <w:num w:numId="14" w16cid:durableId="1682780613">
    <w:abstractNumId w:val="8"/>
  </w:num>
  <w:num w:numId="15" w16cid:durableId="845245032">
    <w:abstractNumId w:val="0"/>
  </w:num>
  <w:num w:numId="16" w16cid:durableId="937911543">
    <w:abstractNumId w:val="1"/>
  </w:num>
  <w:num w:numId="17" w16cid:durableId="1871407072">
    <w:abstractNumId w:val="18"/>
  </w:num>
  <w:num w:numId="18" w16cid:durableId="300815674">
    <w:abstractNumId w:val="10"/>
  </w:num>
  <w:num w:numId="19" w16cid:durableId="39136156">
    <w:abstractNumId w:val="12"/>
  </w:num>
  <w:num w:numId="20" w16cid:durableId="1290090637">
    <w:abstractNumId w:val="19"/>
  </w:num>
  <w:num w:numId="21" w16cid:durableId="664163144">
    <w:abstractNumId w:val="5"/>
  </w:num>
  <w:num w:numId="22" w16cid:durableId="101609739">
    <w:abstractNumId w:val="21"/>
  </w:num>
  <w:num w:numId="23" w16cid:durableId="112716065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97056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D02"/>
    <w:rsid w:val="00007953"/>
    <w:rsid w:val="00031783"/>
    <w:rsid w:val="00034F20"/>
    <w:rsid w:val="0004089F"/>
    <w:rsid w:val="0005205C"/>
    <w:rsid w:val="00074716"/>
    <w:rsid w:val="000770CC"/>
    <w:rsid w:val="000961D1"/>
    <w:rsid w:val="000A1515"/>
    <w:rsid w:val="000B6A84"/>
    <w:rsid w:val="000C439F"/>
    <w:rsid w:val="000C7179"/>
    <w:rsid w:val="000F583C"/>
    <w:rsid w:val="001157DC"/>
    <w:rsid w:val="00124D54"/>
    <w:rsid w:val="00144412"/>
    <w:rsid w:val="00150090"/>
    <w:rsid w:val="00151EE3"/>
    <w:rsid w:val="001570DB"/>
    <w:rsid w:val="001705F2"/>
    <w:rsid w:val="0017656E"/>
    <w:rsid w:val="001969DC"/>
    <w:rsid w:val="001A201C"/>
    <w:rsid w:val="001A70D0"/>
    <w:rsid w:val="001C2F47"/>
    <w:rsid w:val="001C361F"/>
    <w:rsid w:val="001D2691"/>
    <w:rsid w:val="001D31D1"/>
    <w:rsid w:val="001D5F55"/>
    <w:rsid w:val="001E35E8"/>
    <w:rsid w:val="001E673E"/>
    <w:rsid w:val="00204592"/>
    <w:rsid w:val="00205797"/>
    <w:rsid w:val="002374AC"/>
    <w:rsid w:val="0023795C"/>
    <w:rsid w:val="00240D10"/>
    <w:rsid w:val="002417FB"/>
    <w:rsid w:val="00245397"/>
    <w:rsid w:val="00252E36"/>
    <w:rsid w:val="002804D1"/>
    <w:rsid w:val="002862F1"/>
    <w:rsid w:val="002943F5"/>
    <w:rsid w:val="002A0FD9"/>
    <w:rsid w:val="002B2DE1"/>
    <w:rsid w:val="002B74F4"/>
    <w:rsid w:val="002C4FAA"/>
    <w:rsid w:val="002C7DD0"/>
    <w:rsid w:val="002E2CFB"/>
    <w:rsid w:val="00302833"/>
    <w:rsid w:val="00316F72"/>
    <w:rsid w:val="00321C79"/>
    <w:rsid w:val="00324355"/>
    <w:rsid w:val="0033032B"/>
    <w:rsid w:val="00361A16"/>
    <w:rsid w:val="00381DD9"/>
    <w:rsid w:val="003A29AA"/>
    <w:rsid w:val="003D70C2"/>
    <w:rsid w:val="003D7834"/>
    <w:rsid w:val="003E2049"/>
    <w:rsid w:val="00403B91"/>
    <w:rsid w:val="00411F9A"/>
    <w:rsid w:val="00414187"/>
    <w:rsid w:val="00435EFC"/>
    <w:rsid w:val="00437437"/>
    <w:rsid w:val="0045247B"/>
    <w:rsid w:val="00476F52"/>
    <w:rsid w:val="0048363F"/>
    <w:rsid w:val="00492DC4"/>
    <w:rsid w:val="00496156"/>
    <w:rsid w:val="004A2E2A"/>
    <w:rsid w:val="004B0DA9"/>
    <w:rsid w:val="004B1273"/>
    <w:rsid w:val="004B30FA"/>
    <w:rsid w:val="004B74A8"/>
    <w:rsid w:val="004C0092"/>
    <w:rsid w:val="004D1599"/>
    <w:rsid w:val="004E5FAD"/>
    <w:rsid w:val="004F4433"/>
    <w:rsid w:val="004F65D2"/>
    <w:rsid w:val="00505D5A"/>
    <w:rsid w:val="0055086C"/>
    <w:rsid w:val="005A69BC"/>
    <w:rsid w:val="005E6388"/>
    <w:rsid w:val="00624790"/>
    <w:rsid w:val="00625E6A"/>
    <w:rsid w:val="00632C25"/>
    <w:rsid w:val="00642EDF"/>
    <w:rsid w:val="006751BA"/>
    <w:rsid w:val="00677D7E"/>
    <w:rsid w:val="006843B9"/>
    <w:rsid w:val="006A1B61"/>
    <w:rsid w:val="006A1EBA"/>
    <w:rsid w:val="006E6007"/>
    <w:rsid w:val="006E658D"/>
    <w:rsid w:val="00706A1D"/>
    <w:rsid w:val="0071054A"/>
    <w:rsid w:val="00715956"/>
    <w:rsid w:val="00716C85"/>
    <w:rsid w:val="0072714B"/>
    <w:rsid w:val="00735585"/>
    <w:rsid w:val="007552B6"/>
    <w:rsid w:val="007616DA"/>
    <w:rsid w:val="00777992"/>
    <w:rsid w:val="0078756D"/>
    <w:rsid w:val="007B4099"/>
    <w:rsid w:val="007C10E8"/>
    <w:rsid w:val="007C295D"/>
    <w:rsid w:val="007E1DEE"/>
    <w:rsid w:val="007E3F5C"/>
    <w:rsid w:val="007E3F96"/>
    <w:rsid w:val="00851854"/>
    <w:rsid w:val="00871680"/>
    <w:rsid w:val="00877542"/>
    <w:rsid w:val="00886714"/>
    <w:rsid w:val="008C6372"/>
    <w:rsid w:val="00911E11"/>
    <w:rsid w:val="00916BCC"/>
    <w:rsid w:val="00935F41"/>
    <w:rsid w:val="00954369"/>
    <w:rsid w:val="00956E46"/>
    <w:rsid w:val="00973BB6"/>
    <w:rsid w:val="00976257"/>
    <w:rsid w:val="009767CF"/>
    <w:rsid w:val="00996D46"/>
    <w:rsid w:val="009A5BEC"/>
    <w:rsid w:val="009B2621"/>
    <w:rsid w:val="009E1D9F"/>
    <w:rsid w:val="009F0773"/>
    <w:rsid w:val="00A15DBF"/>
    <w:rsid w:val="00A473F4"/>
    <w:rsid w:val="00A56579"/>
    <w:rsid w:val="00A633A9"/>
    <w:rsid w:val="00A678DA"/>
    <w:rsid w:val="00A76621"/>
    <w:rsid w:val="00AC545C"/>
    <w:rsid w:val="00AE0C94"/>
    <w:rsid w:val="00AE484C"/>
    <w:rsid w:val="00AF384F"/>
    <w:rsid w:val="00B00BEE"/>
    <w:rsid w:val="00B04C2F"/>
    <w:rsid w:val="00B13DC3"/>
    <w:rsid w:val="00B14F14"/>
    <w:rsid w:val="00B46344"/>
    <w:rsid w:val="00B75B2E"/>
    <w:rsid w:val="00B812FA"/>
    <w:rsid w:val="00B95179"/>
    <w:rsid w:val="00BA5E8B"/>
    <w:rsid w:val="00BC1A43"/>
    <w:rsid w:val="00BC70A0"/>
    <w:rsid w:val="00BD3BD2"/>
    <w:rsid w:val="00BD71A4"/>
    <w:rsid w:val="00BE039C"/>
    <w:rsid w:val="00BF4A70"/>
    <w:rsid w:val="00C06CE7"/>
    <w:rsid w:val="00C3373E"/>
    <w:rsid w:val="00C4033A"/>
    <w:rsid w:val="00C61BFB"/>
    <w:rsid w:val="00C643E4"/>
    <w:rsid w:val="00C67028"/>
    <w:rsid w:val="00C8065E"/>
    <w:rsid w:val="00C80D42"/>
    <w:rsid w:val="00C9017F"/>
    <w:rsid w:val="00C94D8A"/>
    <w:rsid w:val="00CA5C76"/>
    <w:rsid w:val="00CC4A6A"/>
    <w:rsid w:val="00CD7AA5"/>
    <w:rsid w:val="00CE1C09"/>
    <w:rsid w:val="00CE586E"/>
    <w:rsid w:val="00D05611"/>
    <w:rsid w:val="00D17948"/>
    <w:rsid w:val="00D236DE"/>
    <w:rsid w:val="00D31E2B"/>
    <w:rsid w:val="00D40281"/>
    <w:rsid w:val="00D56DCE"/>
    <w:rsid w:val="00D64C66"/>
    <w:rsid w:val="00D67496"/>
    <w:rsid w:val="00DA3205"/>
    <w:rsid w:val="00DA6270"/>
    <w:rsid w:val="00DA6B0F"/>
    <w:rsid w:val="00DB4D51"/>
    <w:rsid w:val="00DC16AA"/>
    <w:rsid w:val="00DC3866"/>
    <w:rsid w:val="00DC7C9E"/>
    <w:rsid w:val="00E06345"/>
    <w:rsid w:val="00E10CBF"/>
    <w:rsid w:val="00E12252"/>
    <w:rsid w:val="00E36246"/>
    <w:rsid w:val="00E423C0"/>
    <w:rsid w:val="00E4711D"/>
    <w:rsid w:val="00E57299"/>
    <w:rsid w:val="00E639CD"/>
    <w:rsid w:val="00E644EC"/>
    <w:rsid w:val="00E7237C"/>
    <w:rsid w:val="00E7334B"/>
    <w:rsid w:val="00E8412D"/>
    <w:rsid w:val="00EA278F"/>
    <w:rsid w:val="00EB009A"/>
    <w:rsid w:val="00EB47F6"/>
    <w:rsid w:val="00EB5DED"/>
    <w:rsid w:val="00EC20EE"/>
    <w:rsid w:val="00EC4D83"/>
    <w:rsid w:val="00EF25FB"/>
    <w:rsid w:val="00F14EA5"/>
    <w:rsid w:val="00F21BD9"/>
    <w:rsid w:val="00F27602"/>
    <w:rsid w:val="00F70CF7"/>
    <w:rsid w:val="00F7664F"/>
    <w:rsid w:val="00F85856"/>
    <w:rsid w:val="00F94D84"/>
    <w:rsid w:val="00F97D02"/>
    <w:rsid w:val="00FA64B5"/>
    <w:rsid w:val="00FB1F4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D0004"/>
  <w15:docId w15:val="{8B506E7A-CB38-4D27-A460-77B147B04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7D02"/>
    <w:pPr>
      <w:tabs>
        <w:tab w:val="center" w:pos="4819"/>
        <w:tab w:val="right" w:pos="9638"/>
      </w:tabs>
      <w:spacing w:after="0" w:line="240" w:lineRule="auto"/>
    </w:pPr>
    <w:rPr>
      <w:rFonts w:ascii="Calibri" w:eastAsia="Times New Roman" w:hAnsi="Calibri" w:cs="Times New Roman"/>
    </w:rPr>
  </w:style>
  <w:style w:type="character" w:customStyle="1" w:styleId="IntestazioneCarattere">
    <w:name w:val="Intestazione Carattere"/>
    <w:basedOn w:val="Carpredefinitoparagrafo"/>
    <w:link w:val="Intestazione"/>
    <w:uiPriority w:val="99"/>
    <w:rsid w:val="00F97D02"/>
    <w:rPr>
      <w:rFonts w:ascii="Calibri" w:eastAsia="Times New Roman" w:hAnsi="Calibri" w:cs="Times New Roman"/>
    </w:rPr>
  </w:style>
  <w:style w:type="character" w:styleId="Collegamentoipertestuale">
    <w:name w:val="Hyperlink"/>
    <w:uiPriority w:val="99"/>
    <w:unhideWhenUsed/>
    <w:rsid w:val="00F97D02"/>
    <w:rPr>
      <w:color w:val="0000FF"/>
      <w:u w:val="single"/>
    </w:rPr>
  </w:style>
  <w:style w:type="paragraph" w:styleId="Titolo">
    <w:name w:val="Title"/>
    <w:basedOn w:val="Normale"/>
    <w:link w:val="TitoloCarattere"/>
    <w:qFormat/>
    <w:rsid w:val="00F97D02"/>
    <w:pPr>
      <w:spacing w:after="0" w:line="240" w:lineRule="auto"/>
      <w:jc w:val="center"/>
    </w:pPr>
    <w:rPr>
      <w:rFonts w:ascii="Arial" w:eastAsia="Times New Roman" w:hAnsi="Arial" w:cs="Times New Roman"/>
      <w:b/>
      <w:sz w:val="36"/>
      <w:szCs w:val="20"/>
    </w:rPr>
  </w:style>
  <w:style w:type="character" w:customStyle="1" w:styleId="TitoloCarattere">
    <w:name w:val="Titolo Carattere"/>
    <w:basedOn w:val="Carpredefinitoparagrafo"/>
    <w:link w:val="Titolo"/>
    <w:rsid w:val="00F97D02"/>
    <w:rPr>
      <w:rFonts w:ascii="Arial" w:eastAsia="Times New Roman" w:hAnsi="Arial" w:cs="Times New Roman"/>
      <w:b/>
      <w:sz w:val="36"/>
      <w:szCs w:val="20"/>
    </w:rPr>
  </w:style>
  <w:style w:type="paragraph" w:styleId="Pidipagina">
    <w:name w:val="footer"/>
    <w:basedOn w:val="Normale"/>
    <w:link w:val="PidipaginaCarattere"/>
    <w:uiPriority w:val="99"/>
    <w:unhideWhenUsed/>
    <w:rsid w:val="00B00BE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00BEE"/>
  </w:style>
  <w:style w:type="paragraph" w:styleId="Paragrafoelenco">
    <w:name w:val="List Paragraph"/>
    <w:basedOn w:val="Normale"/>
    <w:uiPriority w:val="34"/>
    <w:qFormat/>
    <w:rsid w:val="004A2E2A"/>
    <w:pPr>
      <w:ind w:left="720"/>
      <w:contextualSpacing/>
    </w:pPr>
  </w:style>
  <w:style w:type="paragraph" w:styleId="Rientrocorpodeltesto">
    <w:name w:val="Body Text Indent"/>
    <w:basedOn w:val="Normale"/>
    <w:link w:val="RientrocorpodeltestoCarattere"/>
    <w:rsid w:val="001570DB"/>
    <w:pPr>
      <w:widowControl w:val="0"/>
      <w:spacing w:after="0" w:line="240" w:lineRule="auto"/>
      <w:ind w:firstLine="284"/>
      <w:jc w:val="both"/>
    </w:pPr>
    <w:rPr>
      <w:rFonts w:ascii="Arial" w:eastAsia="Times New Roman" w:hAnsi="Arial" w:cs="Times New Roman"/>
      <w:sz w:val="20"/>
      <w:szCs w:val="20"/>
    </w:rPr>
  </w:style>
  <w:style w:type="character" w:customStyle="1" w:styleId="RientrocorpodeltestoCarattere">
    <w:name w:val="Rientro corpo del testo Carattere"/>
    <w:basedOn w:val="Carpredefinitoparagrafo"/>
    <w:link w:val="Rientrocorpodeltesto"/>
    <w:rsid w:val="001570DB"/>
    <w:rPr>
      <w:rFonts w:ascii="Arial" w:eastAsia="Times New Roman" w:hAnsi="Arial" w:cs="Times New Roman"/>
      <w:sz w:val="20"/>
      <w:szCs w:val="20"/>
    </w:rPr>
  </w:style>
  <w:style w:type="paragraph" w:customStyle="1" w:styleId="Numerazioneperbuste">
    <w:name w:val="Numerazione per buste"/>
    <w:basedOn w:val="Normale"/>
    <w:rsid w:val="001570DB"/>
    <w:pPr>
      <w:numPr>
        <w:numId w:val="20"/>
      </w:numPr>
      <w:spacing w:before="120" w:after="120" w:line="360" w:lineRule="auto"/>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E58FF-03C8-446D-A3C9-898345348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2918</Words>
  <Characters>16635</Characters>
  <Application>Microsoft Office Word</Application>
  <DocSecurity>0</DocSecurity>
  <Lines>138</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ragazze</dc:creator>
  <cp:lastModifiedBy>Domenico Sperandeo</cp:lastModifiedBy>
  <cp:revision>5</cp:revision>
  <cp:lastPrinted>2019-07-01T13:20:00Z</cp:lastPrinted>
  <dcterms:created xsi:type="dcterms:W3CDTF">2026-07-15T11:28:00Z</dcterms:created>
  <dcterms:modified xsi:type="dcterms:W3CDTF">2026-07-15T16:18:00Z</dcterms:modified>
</cp:coreProperties>
</file>